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№12276/30.11.2021 по адм. д. №7149/2021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12276 София, 30.11.2021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ноември в състав: ПРЕДСЕДАТЕЛ:ЗАХАРИНКА ТОДОРОВА ЧЛЕНОВЕ:СЕВДАЛИНА ЧЕРВЕНКОВА СТЕФКА КЕМАЛОВА при секретар Станка Ташкова и с участието на прокурора Емил Георгиевизслуша докладваното от съдиятаСЕВДАЛИНА ЧЕРВЕНКОВА по адм. дело № 7149/2021 Производството е по чл. 208 и сл. АПК.</w:t>
        <w:tab/>
        <w:br/>
        <w:tab/>
        <w:t xml:space="preserve">Образувано е по касационна жалба на Г. Атанасова, чрез процесуалния си представител адв. Б. Стоилова, против решение № 16 от 11 май 2021 г., постановено по адм. д. № 77/2021 г. по описа на Административен съд Русе.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Г. Атанасова, Г. Атанасова и И. Атанасов против заповед № РД-01-3607 от 16 декември 2020 г. на зам. Кмета на община Русе, с която е разпоредено премахването на незаконен строеж „Преустройство на съществуваща веранда, намираща се на северозападната фасада на еднофамилна жилищна сграда“, находящ се в УПИ VІІ-1816, кв. 64 по ЗРП на [населено място], община Русе.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Неоснователни са касационните доводи, че незаконният строеж не е конкретизиран точно и не е ясно какво следва да се премахне. Видно от посочения в оспорения акт предмет е, че се касае съществуваща веранда, намиращата се на северозападната фасада на еднофамилната жилищна сграда, включително покрива. В случая е без значение, че измененията по отношение на покрива на верандата от двускатен на трискатен са одобрени от главния архитект на Община Русе. Безспорно е, че покривът не е изграден по предвидения в одобрения проект начин – като продължение на покрива на сградата, а е разположен на доста по-ниско ниво и на практика е монтиран към фасадата на сградата.</w:t>
        <w:tab/>
        <w:br/>
        <w:tab/>
        <w:t xml:space="preserve">Неоснователни са и доводите на касатора, че е извършен „текущ ремонт“ по смисъла на § 5, т. 43 ДР ЗУТ и това обстоятелство не е обсъдено от съда. Одобрената по проект тераса вече е станала едно ново помещение, затворено от всички страни и с предназначение, различно от това на терасата.</w:t>
        <w:tab/>
        <w:br/>
        <w:tab/>
        <w:t xml:space="preserve">Правилно съдът не е приел за основателни и доводите, че би могло да се касае за лека постройка за отоплителни материали и инвентар, по смисъла на чл. 151, т. 3 от ЗУТ. Терасата (веранда) не може да изпълнява функциите на котелно помещение.</w:t>
        <w:tab/>
        <w:br/>
        <w:tab/>
        <w:t xml:space="preserve">Решаващият съд е изложил подробни и обосновани мотиви, които този съд изяло споделя и на осн. чл. 221, ал. 2 АПК препраща към тях.</w:t>
        <w:tab/>
        <w:br/>
        <w:tab/>
        <w:t xml:space="preserve">Приложените към касационната жалба копия на документи, част от които се съдържат в административната преписка и административно дело, не могат да обосноват допуснато съществено нарушение на административнопроизводствените правила, тъй като необсъждането им е без значение за настоящото производство и съдържащите се в тях данни не могат да променят крайния извод за наличие на незаконен строеж, който следва да бъде премахнат.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 РЕШИ:</w:t>
        <w:tab/>
        <w:br/>
        <w:tab/>
        <w:t xml:space="preserve">ОСТАВЯ В СИЛА решение № 16 от 11 май 2021 г., постановено по адм. д. № 77/2021 г. по описа на Административен съд Русе. 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