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№2985/30.03.2022 по адм. д. №7168/2021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2985 София, 30.03.2022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втори март в състав: ПРЕДСЕДАТЕЛ:СВИЛЕНА ПРОДАНОВА ЧЛЕНОВЕ:РОСИЦА ДРАГАНОВАТАНЯ КОМСАЛОВА при секретар Жозефина Мишева и с участието на прокурора Георги Христовизслуша докладваното от председателяСВИЛЕНА ПРОДАНОВА по адм. дело № 7168/2021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Началник отдел „Оперативни дейности“ Бургас, дирекция „Оперативни дейности“, главна дирекция „Фискален контрол“ в ЦУ на НАП, срещу Решение № 711/14.05.2021г. по адм. дело № 718/2021г. на Административен съд Бургас, с което е отменена Заповед за налагане на принудителна административна мярка /ЗНПАМ/ № ФК-79-0052588/09.03.2021г., издадена от Началник отдел „Оперативни дейности“ Бургас, дирекция „Оперативни дейности“, ГД „Фискален контрол в ЦУ на НАП.</w:t>
        <w:tab/>
        <w:br/>
        <w:tab/>
        <w:t xml:space="preserve">Касаторът поддържа и излага подробни доводи в касационната жалба, както и в писмено становище, подадено то процесуалния представител юрск. Д. Желева, че обжалваният съдебен акт е неправилен поради необоснованост и допуснати съществени нарушения на процесуалните правила, както и поради материална незаконосъобразност, съставляващи отменителни основания по чл. 209, т. 3 от АПК. Претендира отмяна на обжалваното решение и потвърждаване на заповедта за налагане на ПАМ, ведно с присъждане на разноски.</w:t>
        <w:tab/>
        <w:br/>
        <w:tab/>
        <w:t xml:space="preserve">Ответникът по касационната жалба –„Зеген“ ЕООД гр.Бургас, не взема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 приема за установено следното: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неоснователна.</w:t>
        <w:tab/>
        <w:br/>
        <w:tab/>
        <w:t xml:space="preserve">С обжалваното решение АС Бургас е отменил Заповед за налагане на принудителна административна мярка № ФК-79-0052588/09.03.2021г., издадена от Началник отдел „Оперативни дейности“ Бургас, дирекция „Оперативни дейности“, ГД „Фискален контрол в ЦУ на НАП, с която на „Зеген“ ЕООД гр.Бургас е наложена принудителна административна мярка /ПАМ/ - запечатване на стопанисвания от него търговски обект – магазин за стоки втора употреба, находящ се в гр. ж.к. „Изгрев“, до РУМ Велека, позиция №36, и е забранен достъпът до обекта за срок от 14 дни, на основание чл. 186, ал. 1, б.“а“ и чл. 187, ал.1 ЗДДС.</w:t>
        <w:tab/>
        <w:br/>
        <w:tab/>
        <w:t xml:space="preserve">Административният съд е стигнал до извод, че заповедта за налагане на ПАМ е издадена от компетентен орган, в предписаната от закона писмена форма. След преценка на фактическата обстановка, установена при извършване на описаното в ЗПАМ нарушение, съдът е счел, определеният срок от 14 дни е немотивиран и несъразмерен.</w:t>
        <w:tab/>
        <w:br/>
        <w:tab/>
        <w:t xml:space="preserve">Решението е валидно, допустимо и правилно. На основание чл.221,ал.2,пр. последно АПК касационният съд препраща и към мотивите на първоинстанционния съд.</w:t>
        <w:tab/>
        <w:br/>
        <w:tab/>
        <w:t xml:space="preserve">Касационният съд намира изводите на АССГ за обосновани и законосъобразни. Решението е правилно и следва да се остави в сила като на основание чл.221, ал.2, изр. последно от АПК касационният съд препраща към мотивите на АССГ.</w:t>
        <w:tab/>
        <w:br/>
        <w:tab/>
        <w:t xml:space="preserve">Установено е, че към момента на осъществената проверка в търговския обект при извършена контролна покупка на 03.03.2021г. на чорапогащник на стойност 2лв., заплатен в брой, не е издаден фискален бон, от регистрираното и работещо в обекта ФУ.</w:t>
        <w:tab/>
        <w:br/>
        <w:tab/>
        <w:t xml:space="preserve">Спорно по делото е доколко прилагането на ПАМ е в унисон с целите, регламентирани в чл. 22 от ЗАНН и с принципа за съразмерност, прогласен с чл. 6, ал. 2 АПК. Съгласно него административният акт и неговото изпълнение не могат да засягат права и законни интереси в по-голяма степен от най-необходимото за целта, за която актът се издава. При тази продължителност на срока - 14 дни, се засяга съществено правната сфера на адресата на ПАМ и се игнорира целта на закона за защитата на обществения интерес чрез налагането на адекватни на нарушението мерки.</w:t>
        <w:tab/>
        <w:br/>
        <w:tab/>
        <w:t xml:space="preserve">Следва да се посочи, че нарушението е констатирано за първи път и няма данни от страна на дружеството да е извършвано и друго такова административно нарушение.</w:t>
        <w:tab/>
        <w:br/>
        <w:tab/>
        <w:t xml:space="preserve">Решаващият състав е постановил правилно решение, което следва да бъде оставено в сила.</w:t>
        <w:tab/>
        <w:br/>
        <w:tab/>
        <w:t xml:space="preserve">С оглед изхода на спора разноски не се присъждат за касатора, нито за ответника по касация, за когото няма данни да е сторил разноски в настоящото производство.</w:t>
        <w:tab/>
        <w:br/>
        <w:tab/>
        <w:t xml:space="preserve">Така мотивиран и на основание чл. 221, ал. 2 АПК, Върховният административен съд, състав на Осмо отделение РЕШИ:</w:t>
        <w:tab/>
        <w:br/>
        <w:tab/>
        <w:t xml:space="preserve">ОСТАВЯ В СИЛА Решение № 711/14.05.2021г. по адм. дело №718/2021г. по описа на Административен съд Бургас.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