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№204/28.03.2012 по гр. д. №79/2012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№204</w:t>
        <w:tab/>
        <w:br/>
        <w:tab/>
        <w:t xml:space="preserve"> </w:t>
        <w:tab/>
        <w:br/>
        <w:tab/>
        <w:t xml:space="preserve">гр.София, 28. 03. 2012 година</w:t>
        <w:tab/>
        <w:br/>
        <w:tab/>
        <w:t xml:space="preserve"> </w:t>
        <w:tab/>
        <w:br/>
        <w:tab/>
        <w:t xml:space="preserve">В.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Второ гражданско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седми февруари </w:t>
        <w:tab/>
        <w:br/>
        <w:tab/>
        <w:t xml:space="preserve"> </w:t>
        <w:tab/>
        <w:br/>
        <w:tab/>
        <w:t xml:space="preserve">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СТОЙЧО ПЕЙЧЕВ</w:t>
        <w:tab/>
        <w:br/>
        <w:tab/>
        <w:t xml:space="preserve"> </w:t>
        <w:tab/>
        <w:br/>
        <w:tab/>
        <w:t xml:space="preserve">гражданско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79/2012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Ц. Г. А. от [населено място] е подал касационна жалба вх.№ 69263 от 22. 07. 2011 год. срещу въззивното решение № 66 от 30. 06. 2011 год. по гр. дело № 5698/2010 год. на Софийския градски съд, гр. отделение, ІV-д въззивен състав, с което е оставено в сила решението от 07. 05. 2009 год. по гр. дело № 10539/2005 год. на Софийския районен съд, 75-ти състав в частта, с която е признато за недоказано оспорването автентичността на саморъчното завещание на Б. Г. А. от 01. 09. 1998 год. и в частта, с която е отхвърлен по отношение на касатора иска му срещу И. М. Г., В. С. Г. и А. Н. А. за допускане на делба на апартамент № * в [населено място], ж. к.”М.-ІІІ”, [жилищен адрес]0.</w:t>
        <w:tab/>
        <w:br/>
        <w:tab/>
        <w:t xml:space="preserve"> </w:t>
        <w:tab/>
        <w:br/>
        <w:tab/>
        <w:t xml:space="preserve"> Поддържат се оплаквания за нарушение на материалния закон и необоснованост с искане за отмяна на решението и допускане делба с участието на жалбоподателя и наследниците на починалия Д. М. С.-Р. Д. С., Д. Д. С. и С. Д. С..</w:t>
        <w:tab/>
        <w:br/>
        <w:tab/>
        <w:t xml:space="preserve"> </w:t>
        <w:tab/>
        <w:br/>
        <w:tab/>
        <w:t xml:space="preserve"> Като основания за допускане на касационно обжалване се сочат: а/ противоречие с практиката на ВКС; б/ противоречиво решаван от съдилищата въпрос по приложението на чл. 25, ал. 1 ЗН, формулиран така: в процесното завещание датата не е конкретизирана точно и пълно; не е ясно на кой ден е изготвено и подписано завещанието; съгласно практиката на ВС непълното и неточно посочване на датата на саморъчното завещание го прави нищожно. К. се позовава на решение № 4384 от 14. 11. 1960 год. по гр. дело № 2083/1980 год. на Върховния съд, І г. о. Поддържа, че въпросите относно изискванията за валидност на завещателните разпореждания са от важно значение за точното прилагане на закона, респ. за развитие на правото.</w:t>
        <w:tab/>
        <w:br/>
        <w:tab/>
        <w:t xml:space="preserve"> </w:t>
        <w:tab/>
        <w:br/>
        <w:tab/>
        <w:t xml:space="preserve"> Преди да се произнесе по допустимостта на касационното обжалване, Върховният касационен съд, състав на ІІ г. о. взе предвид следното:</w:t>
        <w:tab/>
        <w:br/>
        <w:tab/>
        <w:t xml:space="preserve"> </w:t>
        <w:tab/>
        <w:br/>
        <w:tab/>
        <w:t xml:space="preserve"> По делото е безспорно, че процесния апартамент е бил придобит в режим на съпружеска имуществена общност по реда на Н отм. с договор за покупко-продажба от 17. 08. 1993 год. от Б. Г. А. и А. Н. А..</w:t>
        <w:tab/>
        <w:br/>
        <w:tab/>
        <w:t xml:space="preserve"> </w:t>
        <w:tab/>
        <w:br/>
        <w:tab/>
        <w:t xml:space="preserve"> Б. Г. А. починал на 26. 11. 2000 год. и оставил за наследници съпругата си А. Н. А. и братята си Ц. Г. А./сега касатор/ и Д. М. С./починал на 12. 05. 2008 год. в хода на делото и заместен от наследниците си Р. Д. С., Д. Д. С. и С. Д. С./.</w:t>
        <w:tab/>
        <w:br/>
        <w:tab/>
        <w:t xml:space="preserve"> </w:t>
        <w:tab/>
        <w:br/>
        <w:tab/>
        <w:t xml:space="preserve"> Със саморъчно завещание от 01. 09. 1998 год. Б. Г. А. завещал на съпругата си А. Н. А. цялото си имущество, имоти и пари.</w:t>
        <w:tab/>
        <w:br/>
        <w:tab/>
        <w:t xml:space="preserve"> </w:t>
        <w:tab/>
        <w:br/>
        <w:tab/>
        <w:t xml:space="preserve"> Завещанието било обявено на 23. 06. 2005 год.</w:t>
        <w:tab/>
        <w:br/>
        <w:tab/>
        <w:t xml:space="preserve"> </w:t>
        <w:tab/>
        <w:br/>
        <w:tab/>
        <w:t xml:space="preserve"> С нотариален акт № * от * год., т.*, рег.№ *, нот. дело № */* год. А. Н. А. продала на ответника И. М. Г. собствените си * идеални части от апартамента.</w:t>
        <w:tab/>
        <w:br/>
        <w:tab/>
        <w:t xml:space="preserve"> </w:t>
        <w:tab/>
        <w:br/>
        <w:tab/>
        <w:t xml:space="preserve"> На 28. 12. 2005 год. А. Н. А. се снабдила с констативен нотариален акт за собственост по завещание на * идеална част от апартамента.</w:t>
        <w:tab/>
        <w:br/>
        <w:tab/>
        <w:t xml:space="preserve"> </w:t>
        <w:tab/>
        <w:br/>
        <w:tab/>
        <w:t xml:space="preserve"> От заключението на съдебно-почерковата експертиза /л. 65-68 от гр. дело № 10539/2005 год. на СРС, 75-ти състав/ е видно, че саморъчното завещание от 01. 09. 1998 год. е написано и подписано от Б. Г. А..</w:t>
        <w:tab/>
        <w:br/>
        <w:tab/>
        <w:t xml:space="preserve"> </w:t>
        <w:tab/>
        <w:br/>
        <w:tab/>
        <w:t xml:space="preserve"> Изслушаната от въззивния съд тричленна съдебно-почеркова експертиза /л. 48-л. 55 от делото в СГС/ също е дала заключение, че завещанието е написано и подписано от Б. Г. А..</w:t>
        <w:tab/>
        <w:br/>
        <w:tab/>
        <w:t xml:space="preserve"> </w:t>
        <w:tab/>
        <w:br/>
        <w:tab/>
        <w:t xml:space="preserve"> При тези данни въззивният съд е приел, че завещанието е действително, тъй като е спазена формата на чл. 25 ЗН, написано е ръкописно, с означена дата, на която е съставено, съдържа подпис на завещателя, а обстоятелството, че месецът е написан словом, а денят и годината – с цифри, не обуславя неговата недействителност.</w:t>
        <w:tab/>
        <w:br/>
        <w:tab/>
        <w:t xml:space="preserve"> </w:t>
        <w:tab/>
        <w:br/>
        <w:tab/>
        <w:t xml:space="preserve"> Върховният касационен съд, състав на ІІ г. о. намира, че не са налице предпоставки по чл. 280, ал. 1 ГПК за допускане касационно обжалване на въззивното решение поради следните съображения:</w:t>
        <w:tab/>
        <w:br/>
        <w:tab/>
        <w:t xml:space="preserve"> </w:t>
        <w:tab/>
        <w:br/>
        <w:tab/>
        <w:t xml:space="preserve"> С представеното от жалбоподателя решение № 4384 от 14. 11. 1980 год. по гр. дело № 2083/1980 год. на Върховния съд, І г. о. не се установява противоречиво разрешаван въпрос по приложението на чл. 25, ал. 1 ЗН. Съгласно т. 3 от тълкувателно решение № 1/2009 год. от 19. 02. 2010 год. по тълк. дело № 1/2009 год. на О. на ВКС, въпросът е разрешаван противоречиво, когато разрешението на обуславящ изхода на делото в обжалваното въззивно решение въпрос е в противоречие с даденото разрешение на същия въпрос по приложението на правната норма в друго влязло в сила решение на първоинстанционен, въззивен съд или решение на Върховния касационен съд, постановено по реда на отменения ГПК.</w:t>
        <w:tab/>
        <w:br/>
        <w:tab/>
        <w:t xml:space="preserve"> </w:t>
        <w:tab/>
        <w:br/>
        <w:tab/>
        <w:t xml:space="preserve"> Решение № 4384 от 14. 11. 1980 год. по гр. дело № 2083/1980 год. на ВС, І г. о. е постановено по казус, който се различава от процесния, тъй като е било установено, че в саморъчното завещание датата на съставянето му е била означена с посочване само на деня и на годината, т. е. липсвало е посочване на месеца, през който е съставено. В решението е прието, че непълната дата не е дата, т. е. липсата на означение на деня, или на месеца, или на годината на съставяне на завещанието е равна на липса на дата въобще и завещанието не би било нищожно само ако в самия текст на завещанието има данни, от които без никакво съмнение може да се установи датата или да се попълни липсващия неин елемент.</w:t>
        <w:tab/>
        <w:br/>
        <w:tab/>
        <w:t xml:space="preserve"> </w:t>
        <w:tab/>
        <w:br/>
        <w:tab/>
        <w:t xml:space="preserve"> В случая, е безспорно, че в завещанието е означена дата, на която е съставено, като са посочени денят/написан с цифри/, месецът/написан словом/ и годината/написана с цифри/. Доводите на жалбоподателя, че в началото на завещанието не била посочена цифром и словом датата на съставянето му; че в текста не било посочено състоянието на завещателя към момента на изготвяне на завещанието; че датата била поставена в края на завещанието, като денят бил посочен в цифри, които били неясни и че текстът бил твърде кратък, за да се направи обоснован извод за действителната воля на завещателя, представляват оплаквания за неправилност на въззивното решение по смисъла на чл. 281, т. 3 ГПК. По тях обаче Върховният касационен съд би се произнесъл по реда на чл. 290 ГПК, само ако е налице поне една от алтернативно предвидените в чл. 280, ал. 1 ГПК предпоставки за допускане на касационно обжалване. Такова основание по смисъла на чл. 280, ал. 1, т. т.1 и 2 ГПК не се установява с решение № 4384 от 14. 11. 1980 год. по гр. дело № 2083/1980 год. на ВС, І г. о. Изложението по чл. 284, ал. 3, т. 1 ГПК/а и касационната жалба/ не съдържа правни съображения за необходимост от промяна на съществуващата по въпросите, по които се е произнесъл въззивния съд съдебна практика или за нейното осъвременяване, съответно за наличието на непълноти, неясноти или противоречивост на правната уредба, което да налага тълкуване на разпоредбите на чл. 25, ал. 1 и чл. 42, б.”б” ЗН по реда на чл. 290 ГПК. „Точното прилагане на закона” по смисъла на чл. 280, ал. 1 ГПК се отнася до изменението на задължителна практика/чл. 280, ал. 1, т. 1 ГПК/ или на практика по отделни казуси с оглед преодоляване на възприети погрешни правни разрешения по прилагане на правната уредба и формиране на нова съдебна практика, който процес в тълкувателната дейност на ВКС има приносен за правото характер/срвн., т. 4 от тълк. решение № 1/2009 год. от 19. 02. 2010 год. на О. на ВКС/.</w:t>
        <w:tab/>
        <w:br/>
        <w:tab/>
        <w:t xml:space="preserve"> </w:t>
        <w:tab/>
        <w:br/>
        <w:tab/>
        <w:t xml:space="preserve"> В обобщение, не са налице основания по чл. 280, ал. 1 ГПК за допускане на касационно обжалване, поради което Върховният касационен съд, състав на ІІ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решение № 66 от 30. 06. 2011 год. по гр. дело № 5698/2010 год. на Софийския градски съд, гр. отделение, ІV-д въззивен състав по жалба вх.№ 69263 от 22. 07. 2011 год. на Ц. Г. А. от [населено място].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