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№278/20.05.2021 по търг. д. №1750/2020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278Гр. София, 20. 05. 2021 год.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отделение, в закрито съдебно заседание на двадесет и първи април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Като изслуша докладваното от съдия П. Х</w:t>
        <w:tab/>
        <w:br/>
        <w:tab/>
        <w:t xml:space="preserve"> </w:t>
        <w:tab/>
        <w:br/>
        <w:tab/>
        <w:t xml:space="preserve">Т. д. № 1750/2020 год.,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на Р. В. Н. от [населено място], чрез процесуален пълномощник, срещу решение № 103/09. 04. 2020 г. по в. т. д. № 415/2019 г. по описа на Великотърновския апелативен съд. С обжалваното въззивно решение е потвърдено решение № 49/21. 06. 2019 г. по т. д. № 1/2019 г. по описа на Ловешкия окръжен съд, с което е признато за установено, по предявения иск от НЕКС ЕООД, [населено място], ЕИК[ЕИК] срещу касатора, че първият не дължи на втория сумите по изпълнителен лист, издаден по разпореждане от 25. 03. 2014 г. по в. т. д. № 134/2013 г. на ВТАС, в размер на 90 278 лв., поради погасяването им чрез прихващане, на основание чл. 439 ГПК.</w:t>
        <w:tab/>
        <w:br/>
        <w:tab/>
        <w:t xml:space="preserve"> </w:t>
        <w:tab/>
        <w:br/>
        <w:tab/>
        <w:t xml:space="preserve">В жалбата се съдържат подробни доводи за материална и процесуална незаконосъобразност и необоснованост на въззивното решение, въз основа на които се моли за неговата отмяна, ведно със законните последици от това, и присъждане на направените в производството разноски. </w:t>
        <w:tab/>
        <w:br/>
        <w:tab/>
        <w:t xml:space="preserve"> </w:t>
        <w:tab/>
        <w:br/>
        <w:tab/>
        <w:t xml:space="preserve">Искането за достъп до касация се основава на чл. 280 ал. 1 т. 1 и т. 3 и ал. 2 предл. 3 ГПК. В хипотезата на чл. 280 ал. 1 ГПК са формулирани следните въпроси: 1/ Следва ли в случаите на възмездно прехвърляне на вземане, кредиторът да отговаря за съществуването му по време на прехвърлянето /сочи се, че въпросът е разрешен от въззивния съд в противоречие с практиката на ВКС – решение № 674 по гр. д.№ 1210/2008 г. на ІV г. о./; 2/ Допустимо ли е прехвърляне на вземане, произтичащо от нищожен договор, поради невъзможен предмет, съгласно чл. 26 ал. 2 предл. 1 ЗЗД /по този въпрос се твърди липса на съдебна практика и се поддържа, че разрешаването му има значение за точното прилагане на закона, както и за развитието на правото/. На последно място се релевира и самостоятелното основание на чл. 280 ал. 2 предл. 3 ГПК – очевидна неправилност на обжалвания въззивен съдебен акт, поради несъответствие между доказателствата по делото и приетите за установени от въззивния съд факти.</w:t>
        <w:tab/>
        <w:br/>
        <w:tab/>
        <w:t xml:space="preserve"> </w:t>
        <w:tab/>
        <w:br/>
        <w:tab/>
        <w:t xml:space="preserve">Против подадената касационна жалба е постъпил в срок писмен отговор от НЕКС ООД, чрез процесуален пълномощник, с искане да не се допуска касационно обжалване на въззивното решение.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във връзка с чл. 280 ал. 1 и ал. 2 ГПК, приема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допустима. Подадена е от надлежна страна, срещу подлежащ на касационно обжалване съдебен акт, в рамките на преклузивния срок по чл. 283 ГПК.</w:t>
        <w:tab/>
        <w:br/>
        <w:tab/>
        <w:t xml:space="preserve"> </w:t>
        <w:tab/>
        <w:br/>
        <w:tab/>
        <w:t xml:space="preserve">За да достигне до обжалвания резултат, съставът на въззивния съд на първо място е очертал спорния предмет по делото, който, с оглед нормата на чл. 269 ГПК и оплакванията във въззивната жалба, е следният: </w:t>
        <w:tab/>
        <w:br/>
        <w:tab/>
        <w:t xml:space="preserve"> </w:t>
        <w:tab/>
        <w:br/>
        <w:tab/>
        <w:t xml:space="preserve">Според обстоятелствата, наведени в исковата молба, вземането по изпълнителния лист, въз основа на който е било образувано изпълнителното производство срещу ищеца, е погасено чрез прихващане. В тази връзка се твърди, че на 29. 07. 2015 г. кредиторът на ЕТ ИНОТ – Р. Н. /в несъстоятелност/ - Н. Х. М. – И. е прехвърлила с договор за цесия свое вземане към длъжника на ищеца НЕКС ЕООД, надлежно е уведомила синдика, а с полученото вземане НЕКС ЕООД е направило прихващане /волеизявлението е получено от синдика на 07. 08. 2015 г./, с което вземането по изпълнителния лист е било погасено изцяло. </w:t>
        <w:tab/>
        <w:br/>
        <w:tab/>
        <w:t xml:space="preserve"> </w:t>
        <w:tab/>
        <w:br/>
        <w:tab/>
        <w:t xml:space="preserve">Ответникът е оспорил валидността на прехвърлянето на вземането и извършеното с него прихващане, както с оглед последиците на прекратеното производство по несъстоятелност, така и поради обстоятелствата, че цедентът не е имал вземане срещу ЕТ, идентично с прехвърленото /като исковото производство за неговото съществуване е било прекратено с влязло в сила определение № 69 от 21. 03. 2014 г. по т. д.№ 77/2013 г. на ОС – Габрово/, респ. договорът за цесия е нищожен, поради невъзможност на предмета му - несъществуване на вземането.</w:t>
        <w:tab/>
        <w:br/>
        <w:tab/>
        <w:t xml:space="preserve"> </w:t>
        <w:tab/>
        <w:br/>
        <w:tab/>
        <w:t xml:space="preserve">Съобразени са и доводите във въззивната жалба на Р. Н., свързани с необсъждане на възраженията и данните по делото, свързани с релевираната нищожност на договора за цесия.</w:t>
        <w:tab/>
        <w:br/>
        <w:tab/>
        <w:t xml:space="preserve"> </w:t>
        <w:tab/>
        <w:br/>
        <w:tab/>
        <w:t xml:space="preserve">От фактическа страна съдът е приел, че с влязло в сила решение № 143/22. 05. 2012 г. по т. д. № 99/2011 г. на ОС - Габрово ищецът НЕКС ЕООД е осъден да заплати на ЕТ ИНОТ – Р. Н. сумата от 90 278, 90 лв. – задължения по подробно посочени фактури, като с разпореждане от 25. 03. 2014 г. по в. т.д. № 134/2013 г. на ВТАС е издаден изпълнителен лист за посочената сума. По него е образувано изп. д. № 969/2017 г. на ЧСИ П. П. с взискател - Р. В. Н..</w:t>
        <w:tab/>
        <w:br/>
        <w:tab/>
        <w:t xml:space="preserve"> </w:t>
        <w:tab/>
        <w:br/>
        <w:tab/>
        <w:t xml:space="preserve">С решение № 34/20. 08. 2012 г. по т. д. № 26/2012 г. на ЛОС е обявена неплатежоспособността на едноличния търговец, открито е производство по несъстоятелност, постановено е прекратяване дейността на предприятието на ЕТ, същият е обявен в несъстоятелност и е спряно производството, поради липса на средства за покриване на началните разноски по него. След възобновяване на производството с решение № 38/10. 10. 2012 г., на 20. 11. 2012 г. синдикът е представил на съда изготвени списъци с приети и неприети вземания, от които е видно, че като кредитор с прието вземане е включена Н. Х. М. – И. относно три суми, вкл. за законна лихва по договор за заем за периода 01. 04. 2005 г. – 20. 08. 2009 г. в размер на 390 895, 89 лв. Като забележка за това вземане синдикът е посочил, че същото се приема под условие относно размера до приключване на производството по гр. д. № 418/2012 г. на ЛОС. С решение № 15/26. 02. 2013 г. по т. д. № 26/2012 г. на ЛОС ЕТ е обявен в несъстоятелност на основание чл. 710 ТЗ, постановено е прекратяване дейността на предприятието му, лишен е от правомощие да се разпорежда с имущество от масата на несъстоятелността и е постановено започване осребряване на имуществото. С решение № 48/08. 06. 2015 г. производството по несъстоятелност е спряно, поради това, че никой от кредиторите не е предплатил сума за необходимите разноски, а с решение № 62 от 29. 09. 2016 г. е постановено прекратяване на производството по несъстоятелност на основание чл. 632, ал. 4 ТЗ и заличаване на ЕТ ИНОТ – Р. Н. от ТР. Решението е влязло в сила на 12. 10. 2016 г.</w:t>
        <w:tab/>
        <w:br/>
        <w:tab/>
        <w:t xml:space="preserve"> </w:t>
        <w:tab/>
        <w:br/>
        <w:tab/>
        <w:t xml:space="preserve">С договор за продажба на вземане от 29. 07. 2015 г. Н. Х. М. – И. продава на НЕКС ЕООД свои вземания срещу ЕТ ИНОТ – Р. Н., предмет на т. д. № 77/2013 г. на ГОС, както следва: 10 000 лв. /по частичен иск5 479 лв./, представляващи лихва върху главница от 500 000 лв. за периода 01. 04. 2005 г. – 31. 03. 2009 г., 120 000 лв., частичен иск от общо 161 075 лв., представляващи лихва върху същата главница за периода 31. 03. 2009 г. – 29. 03. 2012 г., всички произтичащи от договор за заем от 03. 11. 2004 г. с нотариална заверка на подписите. Вземанията са включени в списъците, публикувани в ТР по партидата на едноличния търговец в производството по несъстоятелност в пункт 3 – 390 895, 89 лв. Прехвърлено е и вземането по т. 2 от одобрения списък на приетите вземания за сумата от 45 658, 11 лв. – дължима лихва за периода 21. 08. 2009 г. – 20. 08. 2012 г. Цесионерът е заплатил цена от 100 лв., като договорът има силата на разписка /за плащането е приложени и РКО от 07. 08. 2015 г./. До синдика е изпратено уведомление за цесия от 29. 07. 2015 г., видно от разписка на „Български пощи” ЕАД, получено на 05. 08. 2015 г. </w:t>
        <w:tab/>
        <w:br/>
        <w:tab/>
        <w:t xml:space="preserve"> </w:t>
        <w:tab/>
        <w:br/>
        <w:tab/>
        <w:t xml:space="preserve">Съдът също е установил, че т. д. № 77/2013 г. по описа на ГОС е образувано след прекратяване на т. д. № 418/2012 г. по описа на ЛОС и се отнася до същото производство; същото е прекратено с влязло в сила определение, поради включване на вземанията в одобрения от съда по несъстоятелността списък на приетите такива. С уведомление за прихващане, получено от синдика на 07. 08. 2015 г., последният е уведомен от НЕКС ЕООД за извършеното прихващане на две насрещни вземания между едни и същи субекти – това по издадения въз основа на разпореждане от 25. 03. 2014 г., постановено по в. т.д. № 134/2013 г. на ВТАС, изпълнителен лист за сумата от 90 278 лв. с това, придобито в резултат на извършената цесия за сумата от 130 000 лв., част от включената сума в т. 3 от списъка с приети вземания.</w:t>
        <w:tab/>
        <w:br/>
        <w:tab/>
        <w:t xml:space="preserve"> </w:t>
        <w:tab/>
        <w:br/>
        <w:tab/>
        <w:t xml:space="preserve">Съдът е констатирал, посредством заключението на вещо лице по изслушаната СИЕ, че договорът за цесия от 29. 07. 2015 г. и изявлението за прихващане са намерили съответно отражение при счетоводните записвания на ищеца, както и въз основа на заключението на проведената СГЕ е установил, че подписите върху уведомлението за цесия, уведомлението за прихващане и в РКО от 07. 08. 2015 г. са на Н. Х. М. – И. /която е била и управител на ищцовото дружество/.</w:t>
        <w:tab/>
        <w:br/>
        <w:tab/>
        <w:t xml:space="preserve"> </w:t>
        <w:tab/>
        <w:br/>
        <w:tab/>
        <w:t xml:space="preserve">От правна страна съдът е намерил за неоснователно възражението на ответника, че договорът за цесия е нищожен, поради липса на предмет, съгласно чл. 26 ал. 2 пр. 1 ЗЗД, с оглед прекратяването на производството по т. д. № 77/2013 г. на ГОС. Посочил е, че валидното прехвърляне на вземане не е обусловено от необходимостта то да бъде установено със сила на присъдено нещо, няма пречка да се прехвърли и спорно вземане, което следва от нормата на чл. 100 ал. 1 ЗЗД и чл. 226 ГПК, както и че прекратяването на производството по посоченото дело не влияе върху съществуването на вземането, а освен това вземането е било включено в списъка с приети вземания, одобрен от съда в производството по несъстоятелност на ЕТ, като длъжникът не е възразил по съответния ред срещу приемането му. От датата на постановяване на определението по чл. 692 ал. 1 ТЗ неоспореното вземане, включено в одобрения от съда списък на приетите вземания, се смята за прието в производството по несъстоятелност, съгласно чл. 693 ТЗ, и въпросът за съществуването му повече не може да бъде повдиган. С оглед горното оспорването в този смисъл е счетено за преклудирано. Вземането е съществувало, поради което договорът за цесия не страда от сочения порок да има невъзможен предмет. Синдикът е уведомен както за цесията, така и за извършеното прихващане, което е действително в отношенията между прихващащия кредитор и длъжника; както и не е оспорено от синдика или другите кредитори на несъстоятелността, с оглед нормата на чл. 646 ал. 1 т. 1 ТЗ, поради което е проявило погасителния си ефект.</w:t>
        <w:tab/>
        <w:br/>
        <w:tab/>
        <w:t xml:space="preserve"> </w:t>
        <w:tab/>
        <w:br/>
        <w:tab/>
        <w:t xml:space="preserve">Настоящият състав на Върховния касационен съд, второ търговско отделение намира, че не са налице предпоставките за допускане на въззивното решение до касационно обжалване, по следните съображения:</w:t>
        <w:tab/>
        <w:br/>
        <w:tab/>
        <w:t xml:space="preserve"> </w:t>
        <w:tab/>
        <w:br/>
        <w:tab/>
        <w:t xml:space="preserve">Формулираните в изложението по чл. 284 ал. 3 т. 1 ГПК въпроси не удовлетворяват общото селективно изискване на чл. 280 ал. 1 ГПК, изяснено с указанията в т. 1 от ТР № 1/9. 02. 2010 г. на ОСГТК на ВКС, тъй като нямат значение за изхода на делото – не съответстват на решаващата правна воля на съда. Видно от мотивите на обжалвания акт, съдът не се е произнасял относно това, следва ли в случай на възмездно прехвърляне на вземане кредиторът да отговаря за съществуването му по време на прехвърлянето, нито дали е допустимо да се прехвърля вземане, произтичащо от нищожен договор, поради невъзможен предмет, съгласно чл. 26 ал. 2 предл. 1 ЗЗД. Това е така, тъй като въззивният съд е приел за установено, че вземането на кредитора М. – И., прието в производството по несъстоятелност, съществува, освен това не подлежи на последващо оспорване извън рамките на несъстоятелността и прехвърлянето му не представлява нищожен договор.</w:t>
        <w:tab/>
        <w:br/>
        <w:tab/>
        <w:t xml:space="preserve"> </w:t>
        <w:tab/>
        <w:br/>
        <w:tab/>
        <w:t xml:space="preserve">Липсата на формулиран правен въпрос, съответстващ на общите законови критерии за достъп до касация по чл. 280 ал. 1 ГПК, е достатъчно основание за недопускане на исканото касационно обжалване, без да е нужно извършване на преценка за допълнителните селективни предпоставки, на които касаторът се позовава. </w:t>
        <w:tab/>
        <w:br/>
        <w:tab/>
        <w:t xml:space="preserve"> </w:t>
        <w:tab/>
        <w:br/>
        <w:tab/>
        <w:t xml:space="preserve">Въззивното решение не се преценява и като очевидно неправилно по смисъла на чл. 280 ал. 2 пр. 3 ГПК. От съдържанието на обжалвания съдебен акт не се установява същият да е постановен при превратно приложение на закона /в неговия обратен смисъл/ или при грубо нарушение на логическите и опитни правила. Доводите за наличието на това самостоятелно основание за достъп до касация не отговарят на квалифицираното изискване за неправилност, тъй като предполагат извършване на проверка по съществото на спора.</w:t>
        <w:tab/>
        <w:br/>
        <w:tab/>
        <w:t xml:space="preserve"> </w:t>
        <w:tab/>
        <w:br/>
        <w:tab/>
        <w:t xml:space="preserve">Ответникът по касация е направил искане за присъждане на разноски, но не е представил доказателства в негова подкрепа.</w:t>
        <w:tab/>
        <w:br/>
        <w:tab/>
        <w:t xml:space="preserve"> </w:t>
        <w:tab/>
        <w:br/>
        <w:tab/>
        <w:t xml:space="preserve">Така мотивиран, Върховният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103 от 09. 04. 2020 г. по в. т. д. № 415/2019 г. по описа на Великотърновския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