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№3983/04.04.2008 по адм. д. №930/2008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чл. 208 и следващите АПК.</w:t>
        <w:tab/>
        <w:br/>
        <w:tab/>
        <w:t xml:space="preserve">Образувано е по касационна жалба на ДНСК-София чрез нейния представител срещу решение № 89/ 31. 05. 2007 г. по адм. д. № 983/2006 г. на Окръжен съд гр. П.. Счита обжалваното решение за неправилно като постановено в противоречие на материалния и процесуален закон и необосновано. Претендира от съда отмяната му и постановяване на друго по съществото на спора.</w:t>
        <w:tab/>
        <w:br/>
        <w:tab/>
        <w:t xml:space="preserve">Ответницата по касационната жалба Ц. С. И., от гр. П. чрез своя пълномощник намира касационната жалба за неоснователна.</w:t>
        <w:tab/>
        <w:br/>
        <w:tab/>
        <w:t xml:space="preserve">Представителят на Върховната административна прокуратура дава заключение за неоснователност на подадената касационна жалба.</w:t>
        <w:tab/>
        <w:br/>
        <w:tab/>
        <w:t xml:space="preserve">Касационната жалба е подадена в срок и е процесуално допустима.</w:t>
        <w:tab/>
        <w:br/>
        <w:tab/>
        <w:t xml:space="preserve">За да се прознесе по съществото на касационната жалба с оглед наведените основания за отмяна, настоящата инстанция взе предвид следното:</w:t>
        <w:tab/>
        <w:br/>
        <w:tab/>
        <w:t xml:space="preserve">Първоинстанционният съд е бил сезиран с жалба от Ц. С. И. срещу заповед № РД-14-1141/07. 07. 2006 г. на заместник-началника на ДНСК, с която на основание чл. 225, ал. 1 ЗУТ е наредено премахването на незаконен строеж, представляващ ограда и навес в УПИ ІХ-8734, в кв. 7 по плана на гр. П., собственост на Ц. С. И. и извършен от нея. Посочено е в обжалваната заповед, че строителството е извършено без строителни книжа, в нарушение на чл. 48, ал. 5 и чл. 148 ЗУТ. Прието е, че строежът се явява незаконен по смисъла на чл. 225, ал. 2, т. 2 ЗУТ поради липсата на разрешение за строеж.</w:t>
        <w:tab/>
        <w:br/>
        <w:tab/>
        <w:t xml:space="preserve">С обжалваното решение оспорената заповед е отменена.</w:t>
        <w:tab/>
        <w:br/>
        <w:tab/>
        <w:t xml:space="preserve">За да постанови този резултат, решаващият съд е развил следните доводи:</w:t>
        <w:tab/>
        <w:br/>
        <w:tab/>
        <w:t xml:space="preserve">Основата на оградата играе ролята на подпорна стена, служи на укрепване на терена и не представлява строеж по смисъла на пар. 5, т. 38 ДР на ЗУТ. На второ място, според съда, оградата е изградена в груб строеж от предишния собственик на имота през 1984-85 г., а жалбоподателката е извършила само подобрения като измазване и шпакловка. Подобренията не са строеж и изискванията на чл. 148 и следващите ЗУТ са неотносими към настоящия случай.</w:t>
        <w:tab/>
        <w:br/>
        <w:tab/>
        <w:t xml:space="preserve">Така постановеното решение е неправилно и необосновано при следните съображения:</w:t>
        <w:tab/>
        <w:br/>
        <w:tab/>
        <w:t xml:space="preserve">На първо място оградата се явява строеж по смисъла на пар. 5, т. 38 ДР на ЗУТ. Изискванията за строеж на огради пък са посочени в чл. 48 ЗУТ, като според разпоредбата на чл. 48, ал. 5 при денивелация на терена между двата имота е допустимо изграждането на огради с височина до 2. 20 м. В случая настоящата ограда на места достига до 2. 80 м, за което няма разрешение от главния архитект на общината въз основа на индивидуален архитектурен проект - чл. 48, ал. 9 ЗУТ. Ако се приеме пък, че се касае за свлачищен терен, то следва да са налице предпоставките на чл. 96, ал. 5 ЗУТ, изискващи разрешение на министъра на регионалното развитие и благоустройството за извършването на каквото и да е строителство в такъв терен. Предвид изложеното констатацията на първостепенния съд, че така изградената ограда не представлява строеж, е неправилна и необоснована. След като се касае за строеж, то следва да е налице и разрешение за строеж съгласно чл. 148, ал. 1 и 2 ЗУТ. Липсата на такова определя строежа като незаконен по смисъла на чл. 225, ал. 2, т. 2 ЗУТ. Наличието на незаконен строеж не се опровергава и от показанията на разпитаните свидетели, както е приел решаващият съд. Същите са в противоречие с констатациите на приложения по делото протокол от 10. 04. 2006 г., според който по данни на самата жалбоподателката строежът на оградата е извършен през 2005 г. Дори да се приеме евентуално за доказан фактът, че строежът е извършен през 1985-84 г., то същият пак е извършен без строителни книжа, което сочи на незаконен строеж. Въпросът за търпимостта на строежа не е изследван от първоинстанционния съд, но такова твърдение се поддържа от пълномощника на ответницата Иванова в касационната инстанция. В този смисъл настоящият състав счита, че не са налице предпоставките на пар. 16 ПЗР на ЗУТ поради следното: Не е издадено удостоверение за търпимост на строежа, поради което не може да се приеме, че същият е бил допустим по действащите подробни градоустройствени планове, действали по време на извършването им или съгласно ЗУТ. Ето защо позоваването на посочената разпоредба е неоснователно. Освен това в представения по делото констативен протокол се сочи, че строежът не съответства на предвижданията на последния действащ устройствен план.</w:t>
        <w:tab/>
        <w:br/>
        <w:tab/>
        <w:t xml:space="preserve">Изложеното сочи, че се касае за незаконен строеж, който като извършен без разрешение подлежи на премахване. Като е издал заповед в смисъл като посочения, административният орган е установил релевантните факти и правилно ги е подвел под правната норма на чл. 225, ал. 2, т. 2 ЗУТ. Отменяйки оспорената заповед като незаконосъобразна, първоинстанционният съд неправилно е приложил материалния закон. Обжалваният административен акт е валиден и законосъобразен такъв, поради което след отмяната на решението като неправилно ще следва да се постанови друго по съществото на спора в смисъл на отхвърляне на жалбата.</w:t>
        <w:tab/>
        <w:br/>
        <w:tab/>
        <w:t xml:space="preserve">Воден от горното и на основание чл. 222, ал. 1 АПК, Върховният административен съд, второ отделение РЕШИ:</w:t>
        <w:tab/>
        <w:br/>
        <w:tab/>
        <w:t xml:space="preserve">ОТМЕНЯ решение № 89/31. 05. 2007 г. по адм. д. № 983/2006 г. на Окръжен съд гр. П. и вместо него ПОСТАНОВЯВА :</w:t>
        <w:tab/>
        <w:br/>
        <w:tab/>
        <w:t xml:space="preserve">ОТХВЪРЛЯ жалбата на Ц. С. И., от гр. П. срещу заповед № РД-14-1141/07. 07. 2006 г. на заместник-началника на Дирекцията за национален строителен контрол. Решението е окончателно. Вярно с оригинала, ПРЕДСЕДАТЕЛ: /п/ А. К. секретар: ЧЛЕНОВЕ: /п/ Н. Д./п/ Т. Р. Т.Р.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