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№295/19.05.2021 по търг. д. №295/2021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3Решение по т. д. №295/21 на ВКС, ТК,ІІ т. о.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73</w:t>
        <w:tab/>
        <w:br/>
        <w:tab/>
        <w:t xml:space="preserve"> </w:t>
        <w:tab/>
        <w:br/>
        <w:tab/>
        <w:t xml:space="preserve">гр. София, 19. 05. 2021 г.В ИМЕТО НА НАРОДА</w:t>
        <w:tab/>
        <w:br/>
        <w:tab/>
        <w:t xml:space="preserve"> </w:t>
        <w:tab/>
        <w:br/>
        <w:tab/>
        <w:t xml:space="preserve">В. К. С, ТЪРГОВСКА КОЛЕГИЯ, второ отделение в открито заседание на 21 април,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ПРЕДСЕДАТЕЛ:ТАТЯНА ВЪРБАНОВА</w:t>
        <w:tab/>
        <w:br/>
        <w:tab/>
        <w:t xml:space="preserve"> </w:t>
        <w:tab/>
        <w:br/>
        <w:tab/>
        <w:t xml:space="preserve"> ЧЛЕНОВЕ:БОЯН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и при участието на секретаря С. Ш като изслуша докладваното от съдия Б. Б търговско дело №295/21г.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реда на чл. 303 т. 1 ГПК.</w:t>
        <w:tab/>
        <w:br/>
        <w:tab/>
        <w:t xml:space="preserve"> </w:t>
        <w:tab/>
        <w:br/>
        <w:tab/>
        <w:t xml:space="preserve">От страна на пълномощника на В. Н. Н. ЕГН: [ЕГН] е подадена молба от 10. 07. 2020 г. за отмяна по реда на чл. 303, ал. 1 ГПК на влязло в сила на 24. 02. 2020 г. решение по гр. д. №2443/2014 г. на СГС,15 с-в, с което е уважен иск на „Ф. Г1“ЕООД срещу молителката и А. П. А. за обявяване за относително недействителен на договор за дарение на недвижим имот-н. а. №107, т.І, рег. № 3507, нот. д. №101 от 27. 09. 2012 г. на нотариус с рег.№ 187 на НК, Претендира се, че е налице основание за отмяна, уредено в чл. 303 ал. 1 т. 2 предл. първо ГПК - по надлежен съдебен ред е установена неистинността на съответните документи, на които е основано съдебното решение, чиято отмяна се иска по настоящата молба.</w:t>
        <w:tab/>
        <w:br/>
        <w:tab/>
        <w:t xml:space="preserve"> </w:t>
        <w:tab/>
        <w:br/>
        <w:tab/>
        <w:t xml:space="preserve">От името на ответника по молбата за отмяна е постъпил отговор от пълномощник, с приложено пълномощно към последния и съответния договор. Претендират се разноски в извънредното производство в размер на 500 лева-адв. възнаграждение, като плащането на последното е отбелязано в договора за правна помощ и съдействие.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Търговска колегия, като прецени направените оплаквания и след проверка на данните по делото, констатира следното:</w:t>
        <w:tab/>
        <w:br/>
        <w:tab/>
        <w:t xml:space="preserve"> </w:t>
        <w:tab/>
        <w:br/>
        <w:tab/>
        <w:t xml:space="preserve">Молбата за отмяна е допустима, подадена е в срока по чл. 305, ал. 1, т. 1 ГПК от надлежна страна срещу влязло в сила съдебно решение..</w:t>
        <w:tab/>
        <w:br/>
        <w:tab/>
        <w:t xml:space="preserve"> </w:t>
        <w:tab/>
        <w:br/>
        <w:tab/>
        <w:t xml:space="preserve">Разгледана по същество молбата за отмяна е неоснователна.</w:t>
        <w:tab/>
        <w:br/>
        <w:tab/>
        <w:t xml:space="preserve"> </w:t>
        <w:tab/>
        <w:br/>
        <w:tab/>
        <w:t xml:space="preserve"> Същата се основава на обстоятелството, че с влязло в сила на 08. 02. 2018 г. съдебно решение по друго дело –гр. д. № 2698/16 на СГС-І-14 е отхвърлен искът на „Ф. Г -1“ ЕООД срещу В. Н. за същото вземане, основано на запис на заповед, въз основа на което е уважен искът по чл. 135 ЗЗД с решението, чиято отмяна се иска по настоящото дело, като съдът по второто дело, въз основа на заключение на съдебно –почеркова експертиза е приел, че записът на заповед е неистински документ/не носи подписа на В. Н. като издател/. Същото се отнася и за договора за заем сключен между нея и „Ф. Г 1“ЕООД. </w:t>
        <w:tab/>
        <w:br/>
        <w:tab/>
        <w:t xml:space="preserve"> </w:t>
        <w:tab/>
        <w:br/>
        <w:tab/>
        <w:t xml:space="preserve">Съгласно съдържанието на разпоредбата на чл. 303 ал. 1,т. 2 ГПК, заинтересованата страна може да поиска отмяна на влязло в сила съдебно решение, когато по надлежния съдебен ред се установи неистинност на документ.</w:t>
        <w:tab/>
        <w:br/>
        <w:tab/>
        <w:t xml:space="preserve"> </w:t>
        <w:tab/>
        <w:br/>
        <w:tab/>
        <w:t xml:space="preserve">Твърденията, на които се позовава молителят, не отговарят на тези изисквания на закона по следните съображения: </w:t>
        <w:tab/>
        <w:br/>
        <w:tab/>
        <w:t xml:space="preserve"> </w:t>
        <w:tab/>
        <w:br/>
        <w:tab/>
        <w:t xml:space="preserve">Според правната доктрина и непротиворечивата съдебната практика, за да е установена по надлежен съдебен ред неистинност на документ по смисъла на т. 2 на ал. 1 на чл. 303 ГПК– то това трябва да установено с влязла в сила присъда срещу подправилото го лице или с влязло в сила решение по спор по иск по чл. 124 ал. 5 ГПК - т. е.- за установяване на съответното престъпно обстоятелство.Разпоредбата не обхваща случаите, когато документът е приет за такъв от съда по граждански спор за прилагане на правните последици от неистински документ.</w:t>
        <w:tab/>
        <w:br/>
        <w:tab/>
        <w:t xml:space="preserve"> </w:t>
        <w:tab/>
        <w:br/>
        <w:tab/>
        <w:t xml:space="preserve">С оглед на изложеното, настоящият съдебен състав на ВКС счита, че не е налице основанието по т. 2 на чл. 303 ал. 1 ГПК за отмяна на атакуваното решение, поради което молбата следва да бъде оставена без уважение.</w:t>
        <w:tab/>
        <w:br/>
        <w:tab/>
        <w:t xml:space="preserve"> </w:t>
        <w:tab/>
        <w:br/>
        <w:tab/>
        <w:t xml:space="preserve">В полза на ответника по молбата за отмяна „Ф. Г1“ЕООД ЕИК[ЕИК] следва да бъдат присъдени разноските в настоящото производство в размер на 500 лева-адв. възнаграждение, тъй като плащането на последното е отбелязано в договора за правна помощ и съдействие</w:t>
        <w:tab/>
        <w:br/>
        <w:tab/>
        <w:t xml:space="preserve"> </w:t>
        <w:tab/>
        <w:br/>
        <w:tab/>
        <w:t xml:space="preserve">Мотивиран от горното съставът на Второ отделение на Търговска колегия на Върховния касационен съд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като неоснователна подадената от страна на пълномощника на В. Н. Н. ЕГН: [ЕГН] молба от 10. 07. 2020 г. за отмяна по реда на чл. 303, ал. 1 ГПК на влязло в сила на 24. 02. 2020 г. решение по гр. д. №2443/2014 г. на СГС,15 с-в.</w:t>
        <w:tab/>
        <w:br/>
        <w:tab/>
        <w:t xml:space="preserve"> </w:t>
        <w:tab/>
        <w:br/>
        <w:tab/>
        <w:t xml:space="preserve">ОСЪЖДА В. Н. Н. ЕГН: [ЕГН] да заплати на „Ф. Г1“ЕООД ЕИК[ЕИК] разноските в настоящото производство в размер на 500 лева-адв. възнаграждение,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