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№1405/10.02.2016 по адм. д. №1275/2015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 6 от ДОПК.</w:t>
        <w:tab/>
        <w:br/>
        <w:tab/>
        <w:t xml:space="preserve">Образувано е по две касационни жалби - на директора на дирекция Обжалване и данъчно - осигурителна практика, [населено място] и на Екотим Е. [населено място], представлявано от В. П. А. против решение № 2835/11. 12. 2014г. на Административен съд, [населено място], постановено по адм. дело № 1462/2014г.</w:t>
        <w:tab/>
        <w:br/>
        <w:tab/>
        <w:t xml:space="preserve">Административният орган обжалва решението в частта, в която е отменен ревизионен акт №[ЕИК]/03. 01. 2014г. на орган по приходите при ТД на НАП [населено място], потвърден с решение № 84/07. 04. 2014г. на директора на дирекция Обжалване и данъчно - осигурителна практика, [населено място] за определени задължения по ЗДДС за данъчен период м. 05. 2012г. в общ размер на 9696. 13 лева, от които отказано право на данъчен кредит в размер на 8 366. 66 лева и лихви в размер на 1329. 47 лева.</w:t>
        <w:tab/>
        <w:br/>
        <w:tab/>
        <w:t xml:space="preserve">В касационната жалба са изложени доводи за неправилност на решението, поради неправилно приложение на тълкуването на чл. 168 от Директива 2006/112/ЕО, дадено от Съда на ЕС по дело С-118/11 и неправилна преценката на доказателствата по делото относно използването на автомобил марка VOLVO XC 90, места 6+1.</w:t>
        <w:tab/>
        <w:br/>
        <w:tab/>
        <w:t xml:space="preserve">В жалбата се излагат и доводи по фактура № [ЕГН]/12. 05. 2012г. издадена от Д. ЕС - Б Е., като се посочва, че в решението не са изложени мотиви за отмяна на ревизионния акт в тази част. Твърди се, че предметът на доставката "пързалка гигант" не е свързан с икономическата дейност на ревизираното дружество. Искането е за отмяна на решението в обжалваната част. Претендират се разноски за двете съдебни инстанции.</w:t>
        <w:tab/>
        <w:br/>
        <w:tab/>
        <w:t xml:space="preserve">Ответникът по тази касационна жалба - Екотим Е. не е изразил становище.</w:t>
        <w:tab/>
        <w:br/>
        <w:tab/>
        <w:t xml:space="preserve">Екотим Е. обжалва решението в частта, в която е отхвърлена жалбата на дружеството против ревизионен акт №[ЕИК]/03. 01. 2014г. на орган по приходите при ТД на НАП [населено място], потвърден с решение № 84/07. 04. 2014г. на директора на дирекция "Обжалване и данъчно - осигурителна практика", [населено място] относно отказът на правото на данъчен кредит по доставки на транспортна и строителна услуги от И. С. Е. и по доставки на СМР по договор с Р. Б. Е. и допълнително начислен ДДС за изграден преместваем обект в чужд имот.</w:t>
        <w:tab/>
        <w:br/>
        <w:tab/>
        <w:t xml:space="preserve">В касационната жалба са посочени касационни основания по чл. 209, т. 3 АПК - нарушение на материалния закон и съществено нарушение на съдопроизводствените правила. Конкретните оплаквания са за противоречие на изводите на административния съд с решението на Съда на ЕС по С-18/13 при преценката за реалност на транспортната услуга и на решението по дело С-324/11 от строителните услуги. Искането е за отмяна на решението в обжалваната част. Претендират се разноски за двете съдебни инстанции.</w:t>
        <w:tab/>
        <w:br/>
        <w:tab/>
        <w:t xml:space="preserve">Ответникът по тази касационна жалба - директор на дирекция "Обжалване и данъчно - осигурителна практика", /ОДОП/ [населено място], чрез оспорва жалбата и моли да се отхвърли като неоснователна по съображения, изложение в представени по делото писмени бележки на процесуалния му представител юрк. Г. Е..</w:t>
        <w:tab/>
        <w:br/>
        <w:tab/>
        <w:t xml:space="preserve">Прокурорът от Върховна административна прокуратура дава заключение за неоснователност и на двете касационни жалби.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 съгласно чл. 220 и чл. 218 от АПК, приема следното:</w:t>
        <w:tab/>
        <w:br/>
        <w:tab/>
        <w:t xml:space="preserve">Касационната жалба на директора на дирекция ОДОП, [населено място], в частта, в която се иска отмяна на задължения за лихви в данъчен период м. 05. 2012г. е процесуално недопустима, на основание чл. 215, т. 2 АПК. Видно от диспозитива на решението постановено по адм. дело № 1462/2014г., първоинстанционният съд е отменил ревизионния акт в частта, в която на Екотим Е. за м. 05. 2012г. е отказано право на данъчен кредит в размер на 8366. 66 лева като незаконосъобразен. По отношение на лихвите в размер на 1329. 47 лева, начислени за същия период не е постановена отмяна. С решението, жалбата на дружеството в останалата част е отхвърлена. При така постановения диспозитив, следва да се приеме, че липсва решение за отмяна на лихвите, поради което и на основание чл. 215, т. 2 от АПК касационната жалба на директора на дирекция ОДОП [населено място] в частта, в която се отмяна на решението относно лихви р замре на 1329. 47 лева следва да се остави без разглеждане, а делото в тази част - да се прекрати.</w:t>
        <w:tab/>
        <w:br/>
        <w:tab/>
        <w:t xml:space="preserve">Касационната жалба на решаващия орган в частта, в която се обжалва отмяната на отказът на правото на данъчен кредит в размер на 8366. 66 лева за данъчен период м. 05. 2012г., както и касационната жалба на Екотим Е., са процесуално допустими като подадени от надлежни страни, против тази част от първоинстанционния съдебен акт, която е неблагоприятна за всяка от тях и в срока по чл. 211, ал. 1 АПК.</w:t>
        <w:tab/>
        <w:br/>
        <w:tab/>
        <w:t xml:space="preserve">При разглеждането им по същество на спора, съдът съобрази следното:</w:t>
        <w:tab/>
        <w:br/>
        <w:tab/>
        <w:t xml:space="preserve">С оспорения ревизионен акт на Екотим Е. са установени задължения по ЗДДС в общ размер на 19 439. 84 лева и съответните лихви от 2842. 84 лева, резултат от отказ на право на данъчен кредит в общ размер от 16 198. 93 лева и съответните лихви за данъчни периоди м. 04. 2011г., м. 05. 2012, м. 06. 2012г., м. 08. 2012г., м. 12. 2012г., м. 03 и м. 04. 2013г. и начислен ДДС в размер на 3240. 11 лева за данъчен период м. 12. 2011г. на основание чл. 86, ал. 1 във връзка с чл. 25, ал. 6 и чл. 130 от ЗДДС.</w:t>
        <w:tab/>
        <w:br/>
        <w:tab/>
        <w:t xml:space="preserve">С обжалваното решение съдът е отменил ревизионния акт в частта, в която на Екотим Е. е отказано право на данъчен кредит в размер на 8366. 66 лева и е отхвърлил жалбата в останалата част.</w:t>
        <w:tab/>
        <w:br/>
        <w:tab/>
        <w:t xml:space="preserve">По касационната жалба на директора на дирекция ОДОП [населено място].</w:t>
        <w:tab/>
        <w:br/>
        <w:tab/>
        <w:t xml:space="preserve">За да отмени ревизионния акт в частта на установените задълженията в данъчен период м. 05. 2012г. съдът е приел, че отказът на право на данъчен кредит в размер на 8333. 33 лева по фактура № 50...159/05. 06. 2012г. за придобиване на автомобил марка VOLVO XC 90, места 6+1 е незаконосъобразен. В мотивите си е приел за необосновани изводите на органите по приходите, че автомобилът не се използва за икономическата дейност на ревизираното дружество. От фактическа страна съдът е установил, че автомобилът е включен в имуществото на дружеството и като се е позовал на тълкуването на чл. 168 от Директива 2006/112/ЕО на Съвета от 28 ноември 2006г. относно общата система на ДДС, дадено в решението на Съда на ЕС по дело С-118/11, съдът е приел, че това обстоятелство е достатъчно условие да се възстанови данъка, платен за придобиването на автомобила, без да е необходимо да се изискват собствени доказателства, като пътни листи, доказателства за разходи във връзка с използването му и т. н.</w:t>
        <w:tab/>
        <w:br/>
        <w:tab/>
        <w:t xml:space="preserve">Решението в тази част е правилно като краен резултат.</w:t>
        <w:tab/>
        <w:br/>
        <w:tab/>
        <w:t xml:space="preserve">В конкретния случай отказът на правото на приспадане се основава на чл. 70, ал. 1, т. 2 от ЗДДС - стоката е</w:t>
        <w:tab/>
        <w:br/>
        <w:tab/>
        <w:t xml:space="preserve">предназначен за безвъзмездни доставки или за дейности, различни от икономическата дейност на лицето. Този извод е основан на липсата на доказателства за използване на автомобила във връзка с дейността на дружеството - пътни листи, разходи, свързани с използването му и др. Пътните листи, представени от дружеството с възражението против ревизионния доклад не са кредитирани от органите по приходите, тъй като са изискани в хода на ревизията и не са представени своевременно.</w:t>
        <w:tab/>
        <w:br/>
        <w:tab/>
        <w:t xml:space="preserve">В случая не е било спорно, че автомобилът е придобит от ревизираното лице в това му качество и е заведен в имуществото на дружеството. Съгласно т. 63 от решението на Съда на ЕС по дело С-118/11 ако става дума за придобит дълготраен актив, данъчнозадълженото лице, което го включва изцяло в имуществото на своето предприятие, има право на незабавно приспадане на ДДС. В този смисъл е и тълкуването на член 168, буква a) от Директива 2006/112/ЕО на Съвета от 28 ноември 2006 година относно общата система на данъка върху добавената стойност, съгласно решението на Съда на ЕС по дело С-153/11 - данъчнозадължено лице, което в това си качество е придобило дълготраен актив и го е включило в имуществото на предприятието, има право да приспадне платения за придобиването на този актив данък върху добавената стойност в данъчния период, в който данъкът е станал изискуем, независимо от обстоятелството, че активът не е използван веднага за професионални цели.</w:t>
        <w:tab/>
        <w:br/>
        <w:tab/>
        <w:t xml:space="preserve">Приложението на чл. 70, ал. 1, т. 2 от ЗДДС предполага, изпълнението на предпоставките по чл. 69, ал. 1, т. 1 от ЗДДС - стоките и услугите се използват за целите на извършваните от регистрираното лице облагаеми доставки. За да се приложи нормата и да се приеме, че независимо от изпълнението на условието по чл. 69 ЗДДС и да бъде отказан данъчния кредит, следва да се установи едно от двете условия - че стоката се използва за безвъзмездни доставки или за дейности, различни от икономическата дейност на ревизирания. В тежест на администрацията, който твърди приложението на чл. 70, ал. 1, т. 2 от ЗДДС е да установи тези условия. В случая по делото не са налице доказателства за осъществяването им.</w:t>
        <w:tab/>
        <w:br/>
        <w:tab/>
        <w:t xml:space="preserve">Фактическите основания, посочени в акта сочат на неизпълнение изискването на чл. 69, ал. 1, т. 1 ЗДДС, поради това правилно съдът е приел, че за признаването на данъчния кредит е достатъчно придобиването на автомобила от данъчно задълженото лице в това му качество и включването му в имуществото на дружеството.</w:t>
        <w:tab/>
        <w:br/>
        <w:tab/>
        <w:t xml:space="preserve">По тези съображения следва да се приеме, че не са налице касационни основания по чл. 209 АПК за отмяна на решението в частта, в която е отменен ревизионния акт. Решението като правилно в тази част, следва да се остави в сила.</w:t>
        <w:tab/>
        <w:br/>
        <w:tab/>
        <w:t xml:space="preserve">Доводите на касатора за неправилност на решението относно отмяната на отказът на право на данъчен кредит по фактура № [ЕГН]/12. 05. 2012г. в размер на 33. 33 лева са неотносими към предмета на обжалване. Видно от мотивите на решението съдът е формирал воля за отмяна на акта в частта на отказът на данъчен кредит за д. п. м. 05. 2012г. единствено по фактура № 55....159/05. 06. 2012г. издадена от Пролет Е. в размер на 8 333. 33 лева. За разликата до пълния размер на отказания кредит в този ревизиран период от 33. 33 лева, съдът не е изразил воля за отмяна на акта. Въпреки това в диспозитива на решението е посочено, че се отменя отказ на данъчен кредит за данъчен период м. 05. 2012г. в размер на 8 366. 66 лева, колкото е общият размер на извършената в данъчен период м. 05. 2012г. корекция на правото на данъчен кредит. Констатираното несъответствие между формираната воля на съда и изразената в диспозитива, представлява очевидна фактическа грешка и подлежи на поправка по реда на чл. 175 от АПК, а не по реда на касационния контрол. По касационната жалба на Екотим Е.:</w:t>
        <w:tab/>
        <w:br/>
        <w:tab/>
        <w:t xml:space="preserve">За да отхвърли жалбата, съдът е изложил мотиви за липса на доставки по фактурите, издадени от И. С. Е. и Р. Б. Е., както и за наличие на основания по чл. 130 от ЗДДС за начисляване на ДДС по бартер в данъчен период м. 12. 2011г.</w:t>
        <w:tab/>
        <w:br/>
        <w:tab/>
        <w:t xml:space="preserve">По доставките на транспортна услуга и на СМР услуги от И. С. Е., както и по доставките на строителни услуги от Р. - Б. Е., правилно съдът е приел, че не се установява извършването им, като юридически факт, от който съгласно чл. 68, ал. 2 във връзка с чл. 25, ал. 2 ЗДДС възниква правото на данъчен кредит. От наличните по делото доказателства за възлагане на конкретни строителни услуги на Екотим Е. на конкретни обекти и тяхното превъзлагане на процесните доставчици, правилно съдът е приел, че не е доказано изпълнението им.</w:t>
        <w:tab/>
        <w:br/>
        <w:tab/>
        <w:t xml:space="preserve">По отношение на строителните услуги преките доставчици сочат, че са ги осъществили чрез свои подизпълнители. Протоколите за предаване на работата съответно от И. С. Е. и Р. - Б. Е. на Екотим Е. не съдържат конкретни дати на съставяне, поради което дейностите посочени в тях не могат да се обвържат с тези, предмет на протоколите за предаване на работа от ревизираното дружество на възложителите на съответните обекти. Заключението на съдебно - техническата експертиза не установява различни факти и обстоятелства от тези, удостоверени в представените по делото документи, тъй като е изготвено въз основа на доказателствата по делото и без проверка на съответните обекти.</w:t>
        <w:tab/>
        <w:br/>
        <w:tab/>
        <w:t xml:space="preserve">Принципно основателно е възражението на касационния жалбоподател, че чл. 12, ал. 1 от ППЗДДС, на който се е позовал съда е в противоречие с правото на ЕС. Това е установено с решение на Съда на ЕС по дело С-18/13, според което</w:t>
        <w:tab/>
        <w:br/>
        <w:tab/>
        <w:t xml:space="preserve">Директива 2006/112 не допуска национална разпоредба, съгласно която услугата се счита за извършена на датата, на която възникват условията да бъде признат приходът от съответната доставка.</w:t>
        <w:tab/>
        <w:br/>
        <w:tab/>
        <w:t xml:space="preserve">Неправилността на изложените от първоинстанционния съд мотиви по приложението на чл. 12, ал. 1 от ППЗДДС, не променя крайния му извод за липса на доставки по чл. 9 от ЗДДС, тъй като извършването на услугите, предмет на спорните доставки не е доказано.</w:t>
        <w:tab/>
        <w:br/>
        <w:tab/>
        <w:t xml:space="preserve">Относно транспортната услуга фактурирана от И. С. Е. не са представени доказателства за осъществяване на превоз на пътници в посочения в договора период. Приложените по делото писмени доказателства - договор, фактура и свидетелство за регистрация на МПС на името на доставчика, не удостоверяват факти и обстоятелства по реализирането на превоза.</w:t>
        <w:tab/>
        <w:br/>
        <w:tab/>
        <w:t xml:space="preserve">По отношение на начисления ДДС в касационната жалба не са изложи конкретни оплаквания. Съгласно чл. 218, ал. 2 АПК в този случай касационната инстанция преценява валидността, допустимостта на решението и спазването на материалния закон. Фактическите установявания на съда в тази част по спора се подкрепят от събраните по делото доказателства. Съгласно договор за наем от 01. 09. 2011г. Екотим Е. се е задължило да изгради за своя сметка офис в чужд имот, срещу правото да го ползва за срок от 36 месеца за сметка на разходите по изграждането му. Органите по приходите са установили, че дружеството е осчетоводявало разходи във връзка с изграждането на преместваем обект по смисъла на чл. 56 от ЗУТ през периода м. 09. 2011г. и м. 10. 2011г. Услугите по изграждането на обекта са завършени през м. 12. 2011г., в който данъчен период е прието, че е настъпило данъчно събитие по смисъла на чл. 25, ал. 2 от ЗДДС. Доставката на услугата е възмездна срещу ползването на обекта като офис в рамките на 36 месеца, след изграждането им. При тези фактически данни правилно е прието, че е налице бартер по смисъла на чл. 130 ЗДДС и на основание чл. 86, ал. 1 ЗДДС е начислил данък в данъчен период м. 12. 2011г.</w:t>
        <w:tab/>
        <w:br/>
        <w:tab/>
        <w:t xml:space="preserve">По отношение на отказът на правото на данъчен кредит в останалите периоди, по фактури, издадени от Мебелна къща Лазур АД, Д. ЕС-Б Е., Доверие - Б. АД, Р.-ан Е., К. К електроникс ЕАД, М. О., съдът не е изложил конкретни мотиви. Конкретни доводи за неправилност на решението в тази част не са посочени и в касационната жалба. В изпълнение на служебното си задължение по чл. 218, ал. 2 АПК настоящият състав преценява решението като правилно постановено, тъй като са придобити стоки - дивани, пералня, пързалка гигант, пейка -люлка, шатра, маса, мека мебел, които не са предназначени за икономическата дейност на дружеството.</w:t>
        <w:tab/>
        <w:br/>
        <w:tab/>
        <w:t xml:space="preserve">При преценката на обжалваното решение по чл. 218, ал. 2 АПК се констатира, че жалбата на Екотим Е. е отхвърлена и по отношение на задълженията за лихви върху данъка от 8 333. 33 лева, в която част актът правилно е отменен като незаконосъобразен. Настоящата инстанция намира, че решението, в тази част, в която е отхвърлена жалбата е постановено в нарушение на материалния закон. Задължението за лихви е акцесорно и отмяната на отказът на правото на данъчен кредит, има за последица и отмяна на съответните лихви. Както се посочи по-горе с диспозитива на решението съдът се е произнесъл по цялото оспорване, като е отменил ревизионния акт за конкретна сума представлява отказ на право на данъчен кредит и е отхвърлил жалбата в останалата част. Следователно отхвърлителната част включва и лихвите върху сумата от 8333. 33 лева, които към датата на издаване на акта - 03. 01. 2014г. възлизат на 1324. 28 лева, изчислен и с помощта на калкулатор за лихви върху данъци, достъпен за съда по интернет. Посочената сума е в рамките на начислените лихви за м. 05. 2012г. в общ размер от 1329. 47 лева, посочени в ревизионния акт. В тази част решението следва да се отмени и вместо него да се постанови друго, с което да се отмени ревизионния акт за сумата от 1324. 28 лева начислени лихви, на основание чл. 175 от ДОПК за данъчен период м. 05. 2012г.</w:t>
        <w:tab/>
        <w:br/>
        <w:tab/>
        <w:t xml:space="preserve">Въпреки частичната отмяна на първоинстанционното решение, присъдените в полза на администрацията разноски не следва да се да намаляват, тъй като са изчислени върху материалния интерес, определен от установената по ревизионния акт главница.</w:t>
        <w:tab/>
        <w:br/>
        <w:tab/>
        <w:t xml:space="preserve">С оглед изхода на спора, на дружеството жалбоподател, се дължат разноски съобразно материалния интерес по уважената част от касационната жалба за двете съдебни инстанции и за защитата срещу касационната жалба на администрацията за касационната инстанция - общо в размер на 108. 80 лева.</w:t>
        <w:tab/>
        <w:br/>
        <w:tab/>
        <w:t xml:space="preserve">На дирекция Обжалване и данъчно - осигурителна практика, [населено място] се дължат разноски за касационната инстанция, на основание чл. 161, ал. 1 ДОПК във връзка с чл. 9 и чл. 8, ал. 1, т. 4 от Наредба за минималните размери на адвокатските възнаграждения, съобразно материалния интерес за защитата срещу касационната жалба на Екотим Е. в размер на 681. 56 лева.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О. Б. Р. касационната жалба на директора на дирекция Обжалване и данъчно - осигурителна практика, [населено място] против решение № 2835/11. 12. 2014г. на Административен съд, [населено място], постановено по адм. дело № 1462/2014г. в частта, в която се иска отмяната му по отношение на лихви в размер на 1329. 47 лева, на основание чл. 215, т. 2 от АПК</w:t>
        <w:tab/>
        <w:br/>
        <w:tab/>
        <w:t xml:space="preserve">ПРЕКРАТЯВА производството по адм. дело № 1275/2015г. по описа на Върховния административен съд, първо отделение, в тази част.</w:t>
        <w:tab/>
        <w:br/>
        <w:tab/>
        <w:t xml:space="preserve">ОТМЕНЯ решение № 2835/11. 12. 2014г. на Административен съд, [населено място], постановено по адм. дело № 1462/2014г. в частта, в която е отхвърлена жалбата на Екотим Е. срещу ревизионен акт №[ЕИК]/03. 01. 2014г. на органи по приходите при ТД на НАП [населено място], потвърден с решение № 84/07. 04. 2014г. на директора на дирекция Обжалване и данъчно - осигурителна практика, [населено място] по отношение на начислените лихви в размер на 1324. 28 лева, върху сумата от 8 333. 33 лева, незаконосъобразно отказан данъчен кредит за данъчен период м. 05. 2012г. по фактура № 50...159/05. 06. 2012г., издадена от Пролет Е. и вместо него постановява:</w:t>
        <w:tab/>
        <w:br/>
        <w:tab/>
        <w:t xml:space="preserve">ОТМЕНЯ ревизионен акт №[ЕИК]/03. 01. 2014г. на органи по приходите при ТД на НАП [населено място], потвърден с решение № 84/07. 04. 2014г. на директора на дирекция "Обжалване и данъчно - осигурителна практика", [населено място], в часта на начислените лихви в размер на 1324. 28 лева, върху сумата от 8 333. 33 лева, незаконосъобразно отказан данъчен кредит за данъчен период м. 05. 2012г. по фактура № 50...159/05. 06. 2012г., издадена от Пролет Е..</w:t>
        <w:tab/>
        <w:br/>
        <w:tab/>
        <w:t xml:space="preserve">ОСТАВЯ В СИЛА решението в останалата част.</w:t>
        <w:tab/>
        <w:br/>
        <w:tab/>
        <w:t xml:space="preserve">ОСЪЖДА дирекция Обжалване и данъчно - осигурителна практика, [населено място] да заплати на Екотим Е. сумата от 108. 80 лева съдебни разноски.</w:t>
        <w:tab/>
        <w:br/>
        <w:tab/>
        <w:t xml:space="preserve">ОСЪЖДА Екотим Е. да заплати на дирекция Обжалване и данъчно - осигурителна практика, [населено място] сумата от 681. 56 лева разноски за касационната инстанция.</w:t>
        <w:tab/>
        <w:br/>
        <w:tab/>
        <w:t xml:space="preserve">Решението в частта, с характер на определение, подлежи на обжалване с частна жалба пред петчленен състав на Върховния административен съд, в 7 - дневен срок от съобщението до страните.</w:t>
        <w:tab/>
        <w:br/>
        <w:tab/>
        <w:t xml:space="preserve">Решението в останалата част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