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№658/16.01.2009 по нак. д. №696/2008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658 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16 януари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деветнадесети декември </w:t>
        <w:tab/>
        <w:br/>
        <w:tab/>
        <w:t xml:space="preserve"> </w:t>
        <w:tab/>
        <w:br/>
        <w:tab/>
        <w:t xml:space="preserve"> две хиляди и осма година, в състав: </w:t>
        <w:tab/>
        <w:br/>
        <w:tab/>
        <w:t xml:space="preserve"/>
        <w:tab/>
        <w:br/>
        <w:tab/>
        <w:t xml:space="preserve"> ПРЕДСЕДАТЕЛ:ИВАН </w:t>
        <w:tab/>
        <w:br/>
        <w:tab/>
        <w:t xml:space="preserve"> </w:t>
        <w:tab/>
        <w:br/>
        <w:tab/>
        <w:t xml:space="preserve">НЕДЕВ </w:t>
        <w:tab/>
        <w:br/>
        <w:tab/>
        <w:t xml:space="preserve"> </w:t>
        <w:tab/>
        <w:br/>
        <w:tab/>
        <w:t xml:space="preserve"> ЧЛЕНОВЕ:ЕЛЕНА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/>
        <w:tab/>
        <w:br/>
        <w:tab/>
        <w:t xml:space="preserve">ИВЕТА АНАДОЛСКА </w:t>
        <w:tab/>
        <w:br/>
        <w:tab/>
        <w:t xml:space="preserve"/>
        <w:tab/>
        <w:br/>
        <w:tab/>
        <w:t xml:space="preserve">при участието на секретаря:Р. В </w:t>
        <w:tab/>
        <w:br/>
        <w:tab/>
        <w:t xml:space="preserve"> </w:t>
        <w:tab/>
        <w:br/>
        <w:tab/>
        <w:t xml:space="preserve">и в присъствието на прокурора:П.Маринова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нох. дело №696 по описа за 2008 година </w:t>
        <w:tab/>
        <w:br/>
        <w:tab/>
        <w:t xml:space="preserve"/>
        <w:tab/>
        <w:br/>
        <w:tab/>
        <w:t xml:space="preserve">Срещу решение по внохд. №350/2008 г. на Апелативен съд гр. В. е подадена касационна жалба от частния обвинител и граждански ищец Н. К. И., с оплаквания за съществени процесуални нарушения, нарушение на закона, явна несправедливост на наложеното наказание и занижен размер на присъденото обезщетение за неимуществени вреди. </w:t>
        <w:tab/>
        <w:br/>
        <w:tab/>
        <w:t xml:space="preserve"> </w:t>
        <w:tab/>
        <w:br/>
        <w:tab/>
        <w:t xml:space="preserve">Жалбата се поддържа в съдебно заседание лично и от повереник. </w:t>
        <w:tab/>
        <w:br/>
        <w:tab/>
        <w:t xml:space="preserve"> </w:t>
        <w:tab/>
        <w:br/>
        <w:tab/>
        <w:t xml:space="preserve">Срещу същото решение е подадена касационна жалба и от подсъдимия Т. К. И., с оплаквания за съществени процесуални нарушения и явна несправедливост на наказанието, която също се поддържа в съдебно заседание лично и от защитник.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постановеното решение законосъобразно, а подадените жалби неоснователни.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> </w:t>
        <w:tab/>
        <w:br/>
        <w:tab/>
        <w:t xml:space="preserve">С решение от 10. 10. 2008 г. постановено по внохд. №350/2008 г. на Апелативен съд гр. В. е потвърдена присъда по нохд. №234/2008 г. на Окръжен съд гр. Д.. </w:t>
        <w:tab/>
        <w:br/>
        <w:tab/>
        <w:t xml:space="preserve"> </w:t>
        <w:tab/>
        <w:br/>
        <w:tab/>
        <w:t xml:space="preserve">С посочената присъда подсъдимия Т. К. И. е признат за виновен в това на 1. 02. 1995 г. в землището на с. С. умишлено умъртвил съпругата си М. И. И. по особено мъчителен начин, поради което и на основание чл. 116 ал. 1т. 6 вр. с чл. 115 и при условията на чл. 54 НК е осъден на лишаване от свобода за срок от петнадесет години, което да изтърпи при първоначален строг режим. Подсъдимия е оправдан по първоначално предявеното му обвинение да е извършил деянието и с особена жестокост. </w:t>
        <w:tab/>
        <w:br/>
        <w:tab/>
        <w:t xml:space="preserve"> </w:t>
        <w:tab/>
        <w:br/>
        <w:tab/>
        <w:t xml:space="preserve">С присъдата е уважен граждански иск за неимуществени вреди в полза на майката на пострадалата в размер на 25 000 лв.,ведно със законната лихва от 1. 02. 1995 г.,д. т. и разноски. </w:t>
        <w:tab/>
        <w:br/>
        <w:tab/>
        <w:t xml:space="preserve"> </w:t>
        <w:tab/>
        <w:br/>
        <w:tab/>
        <w:t xml:space="preserve">ПО ЖАЛБАТА на частния обвинител и граждански ищец Н. И.: </w:t>
        <w:tab/>
        <w:br/>
        <w:tab/>
        <w:t xml:space="preserve"> </w:t>
        <w:tab/>
        <w:br/>
        <w:tab/>
        <w:t xml:space="preserve">Оплакванията са за не събрани в достатъчен обем доказателства, не установени важни обстоятелства, не обсъдени в пълнота доказателства, нарушение на закона в оправдателната част, явна несправедливост на наказанието и занижен размер на присъденото обезщетение за неимуществени вреди. </w:t>
        <w:tab/>
        <w:br/>
        <w:tab/>
        <w:t xml:space="preserve"> </w:t>
        <w:tab/>
        <w:br/>
        <w:tab/>
        <w:t xml:space="preserve">Доводите са неоснователни. </w:t>
        <w:tab/>
        <w:br/>
        <w:tab/>
        <w:t xml:space="preserve"> </w:t>
        <w:tab/>
        <w:br/>
        <w:tab/>
        <w:t xml:space="preserve">Частния обвинител и граждански ищец е на тази позиция от досъдебната фаза и това е разбираемо, Майка е загубила дъщеря си и на дванадесетата година е разбрала кой е виновен за това. В този случай за нея и най-тежкото предвидено в закона наказание не би било достатъчно и справедливо. </w:t>
        <w:tab/>
        <w:br/>
        <w:tab/>
        <w:t xml:space="preserve"> </w:t>
        <w:tab/>
        <w:br/>
        <w:tab/>
        <w:t xml:space="preserve">Претендираните обаче, съществени процесуални нарушения не са налице. </w:t>
        <w:tab/>
        <w:br/>
        <w:tab/>
        <w:t xml:space="preserve"> </w:t>
        <w:tab/>
        <w:br/>
        <w:tab/>
        <w:t xml:space="preserve">Инстанционните Съдилища са събрали необходимия обем доказателства и доказателствени средства, по предвидения в НПК процесуален ред. Подробно и внимателно са ги обсъдили, изложили са съображения, кои обстоятелства приемат за установени и на коя доказателствена основа. </w:t>
        <w:tab/>
        <w:br/>
        <w:tab/>
        <w:t xml:space="preserve"> </w:t>
        <w:tab/>
        <w:br/>
        <w:tab/>
        <w:t xml:space="preserve">Поставените в тази връзка въпроси от частния обвинител в касационната жалба касаещи, “неустановени важни “ обстоятелства са извън предмета на доказване и правилно са останали без отговор. </w:t>
        <w:tab/>
        <w:br/>
        <w:tab/>
        <w:t xml:space="preserve"> </w:t>
        <w:tab/>
        <w:br/>
        <w:tab/>
        <w:t xml:space="preserve">Неоснователно е оплакването за нарушение на закона, в частта за оправдаването на подсъдимия по обвинението да е извършил деянието с особена жестокост. </w:t>
        <w:tab/>
        <w:br/>
        <w:tab/>
        <w:t xml:space="preserve"> </w:t>
        <w:tab/>
        <w:br/>
        <w:tab/>
        <w:t xml:space="preserve">Квалифициращото обстоятелство “особена жестокост” е налице тогава когато, “при извършване на убийството деецът е проявил изключителна ярост, ожесточение, отмъстителност или садизъм, обстоятелства характеризиращи го като жесток човек”-т. 15 от П№2/1957 г. на ПЛ на ВС. Такива обстоятелства по делото не са установени, а и не се твърдят от частния обвинител, поради което правилно подсъдимия е оправдан по това обвинение. </w:t>
        <w:tab/>
        <w:br/>
        <w:tab/>
        <w:t xml:space="preserve"> </w:t>
        <w:tab/>
        <w:br/>
        <w:tab/>
        <w:t xml:space="preserve">Неоснователно е и оплакването за явна несправедливост на наложеното наказание. При определяне вида и размера на наказанието инстанционните Съдилища са взели предвид всички смекчаващи и отегчаващи обстоятелства от значение, съобразен е и приноса на подсъдимия за разкриване на обективната истина, поради което и наказанието от петнадесет години лишаване от свобода е достатъчно и справедливо. </w:t>
        <w:tab/>
        <w:br/>
        <w:tab/>
        <w:t xml:space="preserve"> </w:t>
        <w:tab/>
        <w:br/>
        <w:tab/>
        <w:t xml:space="preserve">Без основание е и оплакването за занижен размер на присъденото обезщетение за неимуществени вреди. Очевидно каквато и да било сума не би могла да репарира понесените от майката неимуществени вреди в резултат на престъплението извършено от подсъдимия, Присъдената обаче сума от 25 000 лв. ведно със законната лихва от датата на увредата, би могла да покрие претендираните вреди. </w:t>
        <w:tab/>
        <w:br/>
        <w:tab/>
        <w:t xml:space="preserve"> </w:t>
        <w:tab/>
        <w:br/>
        <w:tab/>
        <w:t xml:space="preserve">ПО ЖАЛБАТА на под. Т. И.: </w:t>
        <w:tab/>
        <w:br/>
        <w:tab/>
        <w:t xml:space="preserve"> </w:t>
        <w:tab/>
        <w:br/>
        <w:tab/>
        <w:t xml:space="preserve">Основното оплакване в саморъчната жалба на подсъдимия, а и в писмените бележки на защитата е за съществено процесуално нарушение допуснато от първоинстанционния съд, с отказа за съкратено производство по реда на чл. 371т. 2 НПК. </w:t>
        <w:tab/>
        <w:br/>
        <w:tab/>
        <w:t xml:space="preserve"> </w:t>
        <w:tab/>
        <w:br/>
        <w:tab/>
        <w:t xml:space="preserve">Довода е неоснователен. </w:t>
        <w:tab/>
        <w:br/>
        <w:tab/>
        <w:t xml:space="preserve"> </w:t>
        <w:tab/>
        <w:br/>
        <w:tab/>
        <w:t xml:space="preserve">Извода на Съда, че не са налице предпоставките за разглеждане на делото по този процесуален ред е законосъобразен, тъй като с оглед характера и тежестта на обвинението и отдалечеността във времето на извършеното е следвало съобразно чл. 107 ал. 5 НПК, да се проверят внимателно всички събрани по делото доказателства. </w:t>
        <w:tab/>
        <w:br/>
        <w:tab/>
        <w:t xml:space="preserve"> </w:t>
        <w:tab/>
        <w:br/>
        <w:tab/>
        <w:t xml:space="preserve">В подкрепа на правилността на това становище на първоинстанционния Съд е и оправдателната част на присъдата относно квалифициращото обстоятелство “особена жестокост”, за което не е имало доказателства по делото, а “признаването”фактите и обстоятелствата от обвинителния акт на подсъдимия очевидно не е намирало опора в доказателствената основа, посочена от обвинението. </w:t>
        <w:tab/>
        <w:br/>
        <w:tab/>
        <w:t xml:space="preserve"> </w:t>
        <w:tab/>
        <w:br/>
        <w:tab/>
        <w:t xml:space="preserve">Неоснователно е и оплакването за явна несправедливост на наложеното наказание. </w:t>
        <w:tab/>
        <w:br/>
        <w:tab/>
        <w:t xml:space="preserve"> </w:t>
        <w:tab/>
        <w:br/>
        <w:tab/>
        <w:t xml:space="preserve">Както бе посочено по горе инстанционните Съдилища са съобразили всички обстоятелства от значение за определяне вида и размера на наказанието. Наказание определено при значителен превес на смекчаващите вината обстоятелства, в предвидения от закона минимум, не е явно несправедливо по смисъла на чл. 348 ал. 5т. 1 НПК.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по внохд. №350/2008 г. на Апелативен съд гр. В.,с което е потвърдена присъда по нохд. №234/2008 г. на Окръжен съд гр. Д..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