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№595/07.01.2009 по нак. д. №539/2008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</w:t>
        <w:tab/>
        <w:br/>
        <w:tab/>
        <w:t xml:space="preserve"> </w:t>
        <w:tab/>
        <w:br/>
        <w:tab/>
        <w:t xml:space="preserve">Е Ш Е Н И Е </w:t>
        <w:tab/>
        <w:br/>
        <w:tab/>
        <w:t xml:space="preserve"/>
        <w:tab/>
        <w:br/>
        <w:tab/>
        <w:t xml:space="preserve"> № 595 </w:t>
        <w:tab/>
        <w:br/>
        <w:tab/>
        <w:t xml:space="preserve"/>
        <w:tab/>
        <w:br/>
        <w:tab/>
        <w:t xml:space="preserve"> София, </w:t>
        <w:tab/>
        <w:br/>
        <w:tab/>
        <w:t xml:space="preserve"> </w:t>
        <w:tab/>
        <w:br/>
        <w:tab/>
        <w:t xml:space="preserve">07 януари 2009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 Върховният касационен съд на Република </w:t>
        <w:tab/>
        <w:br/>
        <w:tab/>
        <w:t xml:space="preserve"> </w:t>
        <w:tab/>
        <w:br/>
        <w:tab/>
        <w:t xml:space="preserve">България, първо наказателно отделение, в открито заседание на първи декември две </w:t>
        <w:tab/>
        <w:br/>
        <w:tab/>
        <w:t xml:space="preserve"> </w:t>
        <w:tab/>
        <w:br/>
        <w:tab/>
        <w:t xml:space="preserve">хиляди и осма година, в състав: </w:t>
        <w:tab/>
        <w:br/>
        <w:tab/>
        <w:t xml:space="preserve"/>
        <w:tab/>
        <w:br/>
        <w:tab/>
        <w:t xml:space="preserve"> ПРЕДСЕДАТЕЛ:ПЛАМЕН </w:t>
        <w:tab/>
        <w:br/>
        <w:tab/>
        <w:t xml:space="preserve"> </w:t>
        <w:tab/>
        <w:br/>
        <w:tab/>
        <w:t xml:space="preserve">ТОМОВ </w:t>
        <w:tab/>
        <w:br/>
        <w:tab/>
        <w:t xml:space="preserve"> </w:t>
        <w:tab/>
        <w:br/>
        <w:tab/>
        <w:t xml:space="preserve"> ЧЛЕНОВЕ:ЕЛЕНА </w:t>
        <w:tab/>
        <w:br/>
        <w:tab/>
        <w:t xml:space="preserve"> </w:t>
        <w:tab/>
        <w:br/>
        <w:tab/>
        <w:t xml:space="preserve">ВЕЛИЧКОВА </w:t>
        <w:tab/>
        <w:br/>
        <w:tab/>
        <w:t xml:space="preserve"/>
        <w:tab/>
        <w:br/>
        <w:tab/>
        <w:t xml:space="preserve">ЕВЕЛИНА СТОЯНОВА </w:t>
        <w:tab/>
        <w:br/>
        <w:tab/>
        <w:t xml:space="preserve"/>
        <w:tab/>
        <w:br/>
        <w:tab/>
        <w:t xml:space="preserve">при участието на секретаря:А. К </w:t>
        <w:tab/>
        <w:br/>
        <w:tab/>
        <w:t xml:space="preserve"> </w:t>
        <w:tab/>
        <w:br/>
        <w:tab/>
        <w:t xml:space="preserve">и в присъствието на прокурора:Р.Карагогов </w:t>
        <w:tab/>
        <w:br/>
        <w:tab/>
        <w:t xml:space="preserve"> </w:t>
        <w:tab/>
        <w:br/>
        <w:tab/>
        <w:t xml:space="preserve">изслуша докладваното от С. Е. В </w:t>
        <w:tab/>
        <w:br/>
        <w:tab/>
        <w:t xml:space="preserve"> </w:t>
        <w:tab/>
        <w:br/>
        <w:tab/>
        <w:t xml:space="preserve">касационно нох. дело № 539 по описа за 2008 година </w:t>
        <w:tab/>
        <w:br/>
        <w:tab/>
        <w:t xml:space="preserve"/>
        <w:tab/>
        <w:br/>
        <w:tab/>
        <w:t xml:space="preserve">Срещу решение от 07. 07. 2008 г., постановено по внохд № 87/2008 г. на Апелативен съд гр. Б. е подадена касационна жалба от подсъдимия С. Я. К., с оплаквания за съществени процесуални нарушения, нарушение на закона и явна несправедливост на наказанието, които се поддържат в съдебно заседание от подсъдимия и защита. </w:t>
        <w:tab/>
        <w:br/>
        <w:tab/>
        <w:t xml:space="preserve"> </w:t>
        <w:tab/>
        <w:br/>
        <w:tab/>
        <w:t xml:space="preserve">Частните обвинители и граждански ищци С. Д. и И. Д. не са взели становище по жалбата. 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намира постановеното решение законосъобразно, а подадената жалба неоснователна. </w:t>
        <w:tab/>
        <w:br/>
        <w:tab/>
        <w:t xml:space="preserve"> </w:t>
        <w:tab/>
        <w:br/>
        <w:tab/>
        <w:t xml:space="preserve">Върховният касационен съд на РБ първо наказателно отделение, като съобрази становищата на страните и за да се произнесе взе предвид следното: </w:t>
        <w:tab/>
        <w:br/>
        <w:tab/>
        <w:t xml:space="preserve"> </w:t>
        <w:tab/>
        <w:br/>
        <w:tab/>
        <w:t xml:space="preserve">С решение от 7. 07. 2008 г. постановено по внохд. №87/2008 г. на Апелативен съд гр. Б. е изменена присъда по нохд. №282/2007 г. на Окръжен съд гр. Б. като деянието, извършено от подсъдимия С. Я. К. е преквалифицирано в такова по чл. 196, ал. 1, т. 2 НК във вр. с чл. 195, ал. 1, т. 4 НК и наказанието за това престъпление е определено на шест години и в престъпление по чл. 131а НК във вр. с чл. 128, ал. 2 НК, за което и при условията на чл. 54 НК е определено наказание осем години лишаване от свобода. </w:t>
        <w:tab/>
        <w:br/>
        <w:tab/>
        <w:t xml:space="preserve"> </w:t>
        <w:tab/>
        <w:br/>
        <w:tab/>
        <w:t xml:space="preserve">На основание чл. 23, ал. 1 НК Съдът е определил едно общо най-тежко наказание лишаване от свобода за срок от осем години. Подсъдимият е оправдан по първоначално предявеното му обвинение за престъплението по чл. 199, ал. 1, т. 3 и т. 4 НК. Отхвърлен е и гражданския иск на С. К. Д.. В останалата й част присъдата е потвърдена. </w:t>
        <w:tab/>
        <w:br/>
        <w:tab/>
        <w:t xml:space="preserve"> </w:t>
        <w:tab/>
        <w:br/>
        <w:tab/>
        <w:t xml:space="preserve">С посочената присъда подсъдимия С е признат за виновен в това на 13. 08. 2004 г. в гр. К. да е отнел от владението на св. Д,с намерение противозаконно да присвои сумата от 15 лв.,като употребил за това сила, за да запази владението на отнетото и причинил тежка телесна повреда на И. Д. и деянието е извършено при условията на опасен рецидив, поради което и на основание чл. 199 ал. 1т. 3 и 4 НК вр. с чл. 198 ал. 3НК вр. с чл. 29 ал. 1НК и при условията на чл. 54 НК е осъден на лишаване от свобода за срок от единадесет години. </w:t>
        <w:tab/>
        <w:br/>
        <w:tab/>
        <w:t xml:space="preserve"> </w:t>
        <w:tab/>
        <w:br/>
        <w:tab/>
        <w:t xml:space="preserve">С присъдата са уважени граждански искове за неимуществени вреди в полза на св. И в размер на 15 000 лв. и на С. Д. в размер на 6000 лв. </w:t>
        <w:tab/>
        <w:br/>
        <w:tab/>
        <w:t xml:space="preserve"> </w:t>
        <w:tab/>
        <w:br/>
        <w:tab/>
        <w:t xml:space="preserve">ПО ЖАЛБАТА на подсъдимия С: </w:t>
        <w:tab/>
        <w:br/>
        <w:tab/>
        <w:t xml:space="preserve"> </w:t>
        <w:tab/>
        <w:br/>
        <w:tab/>
        <w:t xml:space="preserve">Доводите за съществени процесуални нарушения касаят според защитата липсата на отговори на направени възражения пред въззивния съд, неправилност на оценката на доказателствата, игнориране на гласни доказателства и липса на категоричност в изводите на съда по авторството на деянието. </w:t>
        <w:tab/>
        <w:br/>
        <w:tab/>
        <w:t xml:space="preserve"> </w:t>
        <w:tab/>
        <w:br/>
        <w:tab/>
        <w:t xml:space="preserve">Доводите са напълно неоснователни. </w:t>
        <w:tab/>
        <w:br/>
        <w:tab/>
        <w:t xml:space="preserve"> </w:t>
        <w:tab/>
        <w:br/>
        <w:tab/>
        <w:t xml:space="preserve">Инстанционните Съдилища са събрали по предвидения в НПК ред, необходимия обем доказателства и доказателствени средства, подробно са ги обсъдили и са посочили кои обстоятелства от предмета на доказване приемат за установени и на коя доказателствени основа. Подробни са и съображенията, на кои гласни доказателства и в коя тяхна част следва да се даде вяра и защо. Показанията на свидетелите на защитата не са игнорирани, а обсъдени подробно и от въззивния Съд, който е споделил извода на първоинстанционния, че не следва да им се дава вяра, поради тяхната непоследователност, вътрешна противоречивост и тенденциозност. </w:t>
        <w:tab/>
        <w:br/>
        <w:tab/>
        <w:t xml:space="preserve"> </w:t>
        <w:tab/>
        <w:br/>
        <w:tab/>
        <w:t xml:space="preserve">На възраженията на защитата направени във въззивната жалба подробно е отговорено съобразно разпоредбата на чл. 339 ал. 2 НПК,посочени са и основанията поради които не се приемат. </w:t>
        <w:tab/>
        <w:br/>
        <w:tab/>
        <w:t xml:space="preserve"> </w:t>
        <w:tab/>
        <w:br/>
        <w:tab/>
        <w:t xml:space="preserve">С изменение на присъдата и преквалификация на деянието от квалифициран грабеж в, квалифицирани кражба и тежка телесна повреда въззивния Съд е съобразил указанията на Върховният касационен съд в отменително решение по к. д. №284/2007 г.,т. е. приложен е закона, който е следвало да бъде приложен. </w:t>
        <w:tab/>
        <w:br/>
        <w:tab/>
        <w:t xml:space="preserve"> </w:t>
        <w:tab/>
        <w:br/>
        <w:tab/>
        <w:t xml:space="preserve">Неоснователно е и оплакването за явна несправедливост на наложеното наказание. </w:t>
        <w:tab/>
        <w:br/>
        <w:tab/>
        <w:t xml:space="preserve"> </w:t>
        <w:tab/>
        <w:br/>
        <w:tab/>
        <w:t xml:space="preserve">Доводите на защитата в касационната жалба са, че наказанието не съответства на целите по чл. 36 НК,не е съобразен дългия период от време извършване на деянието, подсъдимия имал безупречно поведение и се грижел за трите си малолетни деца. </w:t>
        <w:tab/>
        <w:br/>
        <w:tab/>
        <w:t xml:space="preserve"> </w:t>
        <w:tab/>
        <w:br/>
        <w:tab/>
        <w:t xml:space="preserve">При определяне размера на наказанието за всяко едно от извършените престъпления въззивния Съд е съобразил всички обстоятелства от значение, степента на обществена опасност на деянията и подсъдимия, Наказанието определено при условията на чл. 54 НК, при лек превес на смекчаващите вината обстоятелства не е явно несправедливо по смисъла на чл. 348 ал. 5т. 1 НПК.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 първо наказателно отделение намира постановеното решение законосъобразно, а подадената касационна жалба изцяло неоснователна. </w:t>
        <w:tab/>
        <w:br/>
        <w:tab/>
        <w:t xml:space="preserve"> </w:t>
        <w:tab/>
        <w:br/>
        <w:tab/>
        <w:t xml:space="preserve">Ето защо и на основание чл. 354 ал. 1т. 1 НПК Върховният касационен съд на РБ първо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ОСТАВЯ В СИЛА решение по внохд. №87/2008 г. на Апелативен съд гр. Б.,с което е изменена присъда по нохд. №282/2007 г. на Окръжен съд гр. Б..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