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№189/11.04.2011 по търг. д. №39/2010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189</w:t>
        <w:tab/>
        <w:br/>
        <w:tab/>
        <w:t xml:space="preserve"> </w:t>
        <w:tab/>
        <w:br/>
        <w:tab/>
        <w:t xml:space="preserve"> гр. София, 11. 04. 2011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открито съдебно заседание на шестнадесети ноември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участието на секретаря С. С, като изслуша докладваното от съдия Е. В т. дело № 39 по описа за 2010г.,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ищеца [фирма],[населено място] чрез процесуалния му представител адв. Р. Д. срещу решение от 31. 03. 2009г. по гр. дело № 2769/2008г. на Софийски градски съд, ІІ-Г отделение, с което е оставено в сила решение от 08. 05. 2007г. по гр. дело № 21571/2006г. на Софийски районен съд, 41 състав и въззивникът [фирма],[населено място] е осъден да заплати на въззиваемия [фирма],[населено място] сумата 100 лв. – направени разноски и 150 лв. – юрисконсултско възнаграждение. С първоинстанционния съдебен акт е отхвърлен като неоснователен предявеният от [фирма],[населено място] срещу [фирма],[населено място] иск с правно основание чл. 55, ал. 1, пр. 1 ЗЗД за сумата 2 945, 82 лв. – цена на доставена електроенергия за периода от м. март до м. юли вкл. 2006г. /погрешно посочено 2007г./ и начислена по корекция на сметка 0002184 за абонатен номер [ЕГН]. </w:t>
        <w:tab/>
        <w:br/>
        <w:tab/>
        <w:t xml:space="preserve"> </w:t>
        <w:tab/>
        <w:br/>
        <w:tab/>
        <w:t xml:space="preserve"> Касаторът прави оплаквания за неправилност на въззивното решение поради нарушение на материалния закон, съществено нарушение на съдпроизводствените правила и необоснованост. Релевира доводи, че проведената процедура по едностранна корекция на сметката на потребителя на ел. енергия не намира основание в действащите за процесния период нормативни актове - ЗЕ (ЗАКОН ЗА ЕНЕРГЕТИКАТА), Наредба № 6 от 09. 06. 2004г. за присъединяване на производители и потребители на електрическа енергия към преносната и разпределителните електрически мрежи, Правилата за търговия с електрическа енергия и Правилата за измерване на количеството електрическа енергия, обнародвани в ДВ, бр. 67/02. 08. 2004г. Поддържа становище, че неправилно съдът е приел, че чл. 25 от ОУ е действаща норма към датата на съставянето на КП № 0002184/20. 07. 2006г., не е съобразил, че посочената норма е нищожна като противоречаща на императивни правни норми, регламентиращи правилата за разпределение на риска при продажба на родово определени вещи, и на императивни правни норми, регламентиращи закрилата на потребителите на ел. енергия. Релевира доводи за неправилност на въззивното решение поради несъобразяване от съда, че ответникът не е ангажирал доказателства за обнародване и влизане в сила на твърдяните Общи условия и че същите касаят и стопанските потребители. Касаторът сочи, че въззивната инстанция не е отчела липсата на екзекутиви, установяващи електроразпределителната мрежа в района, и на доказателства, удостоверяващи през кой период кой е бил реалният потребител на описания в протокола кабел, преминаващ подземно през улица, носещ обозначенията на доставчика на електрическа енергия. Поддържа становище за неправилност на обжалвания съдебен акт поради наличието на изправно техническо и функционално състояние на проверявания електромер, ненарушени пломби и холограмни стикери, неправилно кредитиране на показанията на свидетеля В. и неотчитане на неговата заинтересованост, предвид обстоятелството, че е служител в „Е. контрол” на Е., необсъждане на противоречието между заключението на вещото лице и показанията на свидетеля, несъобразяване, че протоколът не е подписан от представител на касатора и че липсват издадени от ответника фактури за всеки един от месеците. Съдът не е съобразил, че касаторът в качеството си на потребител дължи на доставчика – продавач само стойността на доставената, потребена и измерена ел. енергия посредством законно монтиран и сертифициран електромер, както и че ответникът не е доказал количествата на твърдяното дневно и нощно потребление и сумата по корекцията не е определена въз основа на данни за реална консумация на абоната, а като е приложена формула, определена в нищожна разпоредба на Общите условия. Касаторът излага доводи, че възможност за корекция не се съдържа в чл. 83, ал. 1, т. 6 ЗЕ, нито в Правилата за търговия с електрическа енергия и Правилата за измерване на количеството електрическа енергия, обнародвани в ДВ, бр. 67/02. 08. 2004г. </w:t>
        <w:tab/>
        <w:br/>
        <w:tab/>
        <w:t xml:space="preserve"> </w:t>
        <w:tab/>
        <w:br/>
        <w:tab/>
        <w:t xml:space="preserve"> О. [],[населено място] не изразява становище по касационната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релевираните доводи и прецени данните по делото, приема следното:</w:t>
        <w:tab/>
        <w:br/>
        <w:tab/>
        <w:t xml:space="preserve"> </w:t>
        <w:tab/>
        <w:br/>
        <w:tab/>
        <w:t xml:space="preserve"> Касационната жалба е подадена от легитимирана страна в предвидения в чл. 283 ГПК едномесечен срок и е насочена срещу подлежащ на обжалване съдебен акт.</w:t>
        <w:tab/>
        <w:br/>
        <w:tab/>
        <w:t xml:space="preserve"> </w:t>
        <w:tab/>
        <w:br/>
        <w:tab/>
        <w:t xml:space="preserve"> Въззивният съд е приел, че на 20. 07. 2006г. представители на [фирма],[населено място] с правоприемник [фирма],[населено място] при извършена в присъствието на представители на Ф. за защита на потребителите проверка на средството за търговско измерване в жилищна кооперация в[населено място], [улица] са констатирали, че е налице присъединение на абоната към електрическата мрежа преди средството за търговско измерване, до входящия автомат, който обслужва електромера с абонатен номер [ЕГН]. В момента на проверката е установено, че изключването на входящия прекъсвач на електромера не преустановява захранването на обекта на абоната, както и че кабелът, чрез който е извършено присъединението към електрическата верига, захранва адреса с електрическа енергия, която не се отчита. Демонстрациите и констатациите са направени в присъствието на представител на потребителя и представители на Ф. на потребителите, изготвен е констативен протокол № 2184/20. 07. 2006г., който е подписан на първа страница и от управителя на ищеца – Г. Д.. Въззивният съд е изложил съображения относно надлежно упълномощаване на длъжностните лица на [фирма],[населено място] да извършват проверки и подпишат констативния протокол. Като е обсъдил показанията на разпитания свидетел и заключението на съдебнотехническата експертиза, решаващият съдебен състав е направил извод, че констатациите в протокола не са опровергани. </w:t>
        <w:tab/>
        <w:br/>
        <w:tab/>
        <w:t xml:space="preserve"> </w:t>
        <w:tab/>
        <w:br/>
        <w:tab/>
        <w:t xml:space="preserve"> Въззивната инстанция е приела, че между страните е сключен договор за доставка на електрическа енергия, съгласно който измерването на доставената електроенергия следвало да се извършва с електромер /чл. 8/, а при констатирано неточно измерване на енергия корекцията на измерената енергия се извършва на база констатираната грешка при товар 10%. Според съда, след като средството за търговско измерване не е отчитало електрическата енергия в резултат на външна намеса и има консумация, по-голяма от отчетената и платената, са налице предпоставките за коригиране на сметките за използвана електроенергия за минал период и за потребителя възниква задължение за доплащане при критериите на чл. 25 от Общите условия. Приложимостта на общите условия е обоснована с обстоятелството, че същите са приети от Д. на 01. 09. 2005г., публикувани са във в. „Дневник” и в. „Н.” на 15. 09. 2006г. и са влезли в сила 30 дни след публикацията, т. е. на 15. 10. 2006г. Изложени са и съображения, че е без значение причината за неизправност, нито дали присъединението е извършено от ищеца или трето лице. </w:t>
        <w:tab/>
        <w:br/>
        <w:tab/>
        <w:t xml:space="preserve"> </w:t>
        <w:tab/>
        <w:br/>
        <w:tab/>
        <w:t xml:space="preserve">С определение № 334/09. 06. 2010г. по т. дело № 39/2010г. ВКС на РБ, ТК, състав на Второ отделение е допуснал касационно обжалване на въззивното решение по релевантни правни въпроси: налице ли са предпоставки за едностранно коригиране от доставчика на електроенергия на дължими суми за минал период и приложима ли е нормата на чл. 25 от Общите условия на договорите за продажба на електрическа енергия от [фирма], приети на основание чл. 98 ЗЕ. </w:t>
        <w:tab/>
        <w:br/>
        <w:tab/>
        <w:t xml:space="preserve"> </w:t>
        <w:tab/>
        <w:br/>
        <w:tab/>
        <w:t xml:space="preserve">Неоснователен е касационният довод за неправилност на въззивното решение поради липсата на доказателства за обнародване и влизане в сила на твърдяните от доставчика Общи условия на договорите за продажба на електрическа енергия /ОУ/. Съгласно разпоредбата на чл. 98, ал. 4 /отм., ДВ бр. 55/2007г./ ЗЕ предпоставка за влизане в сила на Общите условия е публикуването им най-малко в един централен и един местен всекидневник и изтичане на 30 дни след първото им публикуване. Влизането в сила на ОУ не е обусловено от писменото им приемане от страна на потребителите. Съобразно разпределението на доказателствената тежест в процеса [фирма] следва да докаже влизането в сила на представените в първоинстанционното производство ОУ. Не съществува пречка, ако на съда е известно в кои всекидневници са публикувани ОУ, същите да бъдат посочи в съдебното решение. Касаторът не твърди и не установява наличието на други публикувани ОУ с различно съдържание от представените. В настоящия случай въззивният съд, след като е установил, че представените по делото ОУ са приети от Д. на 01. 09. 2005г. и публикувани във в. „Дневник” и в. „Н.” на 15. 09. 2006г., е направил законосъобразен извод, че същите са влезли в сила 30 дни след публикацията, т. е. на 15. 10. 2006г. </w:t>
        <w:tab/>
        <w:br/>
        <w:tab/>
        <w:t xml:space="preserve"> </w:t>
        <w:tab/>
        <w:br/>
        <w:tab/>
        <w:t xml:space="preserve">Релевираният от касатора довод за неправилност на обжалвания съдебен акт поради липса на доказателства, че представените Общи условия на договорите за продажба на електрическа енергия /ОУ/ се отнасят до стопанските потребители, е неоснователен. Видно от самите ОУ /чл. 2, т. 1/, същите уреждат правата и задълженията на доставчика на електрическа енергия и на потребителите, а разпоредбите на чл. 4 детайлизират персоналния обхват на потребителите на електрическа енергия за битови и стопански нужди. </w:t>
        <w:tab/>
        <w:br/>
        <w:tab/>
        <w:t xml:space="preserve"> </w:t>
        <w:tab/>
        <w:br/>
        <w:tab/>
        <w:t xml:space="preserve">Непредставянето на екзекутиви, установяващи електрораз-пределителната мрежа в района, не води до необоснованост на въззивното решение. Присъединяването към електрическата мрежа преди средството за търговско измерване, до входящия автомат, който обслужва електромера с абонатен номер [ЕГН], в резултат на което изключването на входящия прекъсвач на електромера не преустановява захранването на обекта на абоната, както и обстоятелството, че кабелът, чрез който е извършено присъединението към електрическата верига, захранва адреса с електрическа енергия, която не се отчита, са установени по делото със свидетелски показания и заключение на съдебно-техническа експертиза, както правилно е приела въззивната инстанция, поради което е неоснователен доводът за липса на доказателства, установяващи кой е бил потребителят на описания в протокола кабел, преминаващ подземно през улица, носещ обозначенията на доставчика на електрическа енергия. При установяване, че е захранван обектът на абоната – ищец, доказателствената тежест, че потребител на електрическа енергия, отчитана с електромер абонатен номер [ЕГН] по смисъла на чл. 4, ал. 2, 3 и 4 от ОУ и § 1, т. 42 и 43 ЗЕ е друго лице, се носи от ищцовата страна. </w:t>
        <w:tab/>
        <w:br/>
        <w:tab/>
        <w:t xml:space="preserve"> </w:t>
        <w:tab/>
        <w:br/>
        <w:tab/>
        <w:t xml:space="preserve"> Касаторът е релевирал довод за неправилност на решението поради това, че проверяваният електромер е бил в изправно техническо и функционално състояние, не са били нарушени неговите пломби и холограмни стикери, поради което е технически невъзможно да бъде осъществено от потребителя погрешно свързване, освен при първоначално поставяне на електромера и свързването на абоната с разпределителната мрежа. Посоченият довод е неоснователен, тъй като не се касае до погрешно свързване на самия електромер, а до присъединяване към електрическата мрежа преди средството за търговско измерване, т. е. преди електромера. </w:t>
        <w:tab/>
        <w:br/>
        <w:tab/>
        <w:t xml:space="preserve"> </w:t>
        <w:tab/>
        <w:br/>
        <w:tab/>
        <w:t xml:space="preserve"> При постановяване на решението въззивната инстанция не е нарушила разпоредбата на чл. 136 ГПК отм., тъй като е обсъдила показанията на свидетеля В. в съвкупност с оглед всички събрани доказателства по делото. </w:t>
        <w:tab/>
        <w:br/>
        <w:tab/>
        <w:t xml:space="preserve"> </w:t>
        <w:tab/>
        <w:br/>
        <w:tab/>
        <w:t xml:space="preserve"> По отношение на правоизключващите възражения на ищеца – касатор, касаещи действителността на клаузата на чл. 25 от Общите условия, обжалваното решение е неправилно. За процесния период /м. март 2006г. – м. юли 2006г. вкл./ отношенията между страните се регламентират от ЗЕ (ЗАКОН ЗА ЕНЕРГЕТИКАТА), Наредба № 6 от 09. 06. 2004г. за присъединяване на производители и потребители на електрическа енергия към преносната и разпределителните електрически мрежи, Наредба за лицензиране на дейностите в енергетиката, Правилата за търговия с електрическа енергия и Правилата за измерване на количеството електрическа енергия, обнародвани в ДВ, бр. 67/02. 08. 2004г. В ЗЕ (ЗАКОН ЗА ЕНЕРГЕТИКАТА) и издадената въз основа на чл. 116, ал. 7 ЗЕ Наредба № 6 от 09. 06. 2004г. не е предвидена възможността, съдържаща се в чл. 49 от отменената Наредба за присъединяване към преносната и разпределителните електрически мрежи на производители и потребители от 2000г., за извършване на едностранни корекции на подадената електрическа енергия и на сметките за минал период и методика за това. Такава възможност не е уредена и в Правилата за търговия с електрическа енергия и Правилата за измерване на количеството електрическа енергия. При липса на предвидена в действащото законодателство възможност за едностранна промяна от доставчика на доставено количество електрическа енергия и сметките за минал период не съществува законно основание такава санкция да се уговаря в Общите условия. </w:t>
        <w:tab/>
        <w:br/>
        <w:tab/>
        <w:t xml:space="preserve"> </w:t>
        <w:tab/>
        <w:br/>
        <w:tab/>
        <w:t xml:space="preserve">По силата на предоставената му лицензия [фирма] има господстващо положение на пазара за продажба на електрическа енергия в съответната територия. Потребителят е в положението на по-слабата страна в отношенията с ответното дружество - продавач от гледна точка, както на позицията му в преговорите, така и на степента на информираност — положение, което го принуждава да се съгласява с установените предварително от продавача /доставчика/ условия, без да може да повлияе на съдържанието им. При извършване на преценката дали клаузата на чл. 25 от Общите условия е неравноправна, респективно нищожна, трябва да се има предвид, че процесните Общи условия не са били предмет на индивидуално уговаряне между страните по правния спор. Спецификата на дейностите по производство, разпределение, пренос и доставка на електрическа енергия и нейното обществено значение предполага особени правила, при които тези дейности се осъществяват, но не и по отношение на регламентацията на отношенията между доставчика и потребителя на електрическа енергия, тъй като същите се основават на принципа на равнопоставеност. </w:t>
        <w:tab/>
        <w:br/>
        <w:tab/>
        <w:t xml:space="preserve"> </w:t>
        <w:tab/>
        <w:br/>
        <w:tab/>
        <w:t xml:space="preserve">Законодателят е дал възможност на доставчика на електрическа енергия да обвързва съконтрахентите си с изработени от него Общи условия, но техните разпоредби не следва да нарушават основни принципи и императивни разпоредби на закона. Разпоредбата на чл. 2, ал. 2 ЗЕ урежда принципите за търговия с електрическа енергия, един от който е защита интересите на потребителите. Веднъж получил лицензия за определените дейности в енергетиката, доставчикът на електрическа енергия – лицензиант е длъжен да осигурява освен надеждно, качествено и непрекъснато снабдяване на потребителите с изключение на определени случаи, също и измерване и отчитане на електрическата енергия чрез монтиране и поддържане в изправност на средства за търговско измерване и назначаване на квалифициран персонал за контрол и отчитане на измервателните средства /чл. 69, чл. 116, чл. 120 ЗЕ, чл. 84 и чл. 87 от Наредба за лицензиране на дейностите в енергетиката/. При осъществяване на тези дейности доставчикът на електрическа енергия трябва да полага дължимата грижа на добрия търговец, за да гарантира качество и надлежен отчет на подадената електрическа енергия. Съгласно чл. 120, ал. 1 ЗЕ средството за техническо измерване е собственост на ответника, поради което последният има задължение да осигури правилното и коректно фунциониране на С., да констатира своевременно грешката в измерването или неизмерването. </w:t>
        <w:tab/>
        <w:br/>
        <w:tab/>
        <w:t xml:space="preserve"> </w:t>
        <w:tab/>
        <w:br/>
        <w:tab/>
        <w:t xml:space="preserve">В случаите, когато отклоненията в показателите на консумираната електрическа енергия се дължат на неправомерно действие от страна на потребителя, доставчикът на електрическа енергия следва да установи периода на грешното измерване или неизмерване в резултат на неправомерното действие на потребителя. В противен случай, без да се държи сметка за този период или без да се отчете реално консумираната електрическа енергия, едностранното изчисляване и коригиране на сметките за електрическа енергия за минал период позволява на доставчика да получи цена за недоставена от него и неползвана от потребителя електрическа енергия. Клаузата от договора /Общите условия/, която регламентира едностранно от доставчика на електрическа енергия коригиране на сметките за електрическа енергия за предходен период от време без определяне на периода и без отчитане на реално консумираната електрическа енергия, следва да се счита за неравноправна по смисъла на чл. 143, т. 6 и т. 18 ЗЗП, доколкото въпреки изискването за добросъвестност, създава в ущърб на потребителя значителна неравнопоставеност между правата и задълженията, произтичащи от договора. Разпоредбата на чл. 25 от Общите условия нарушава основните принципи на равнопоставеност между страните и на защита интересите на потребителите при търговията с електрическа енергия. Липсва защита на интереса на потребителите при едностранна корекция на сметките за минал период, предприета от страна на дружеството – монополист, при неустановен период на грешно измерване или неизмерване на електрическата енергия, особено в хипотезата, когато инкасаторът на района периодично е отчитал доставената и потребена електрическа енергия за съответния период, за който впоследствие е извършена едностранна корекция на сметките.</w:t>
        <w:tab/>
        <w:br/>
        <w:tab/>
        <w:t xml:space="preserve"> </w:t>
        <w:tab/>
        <w:br/>
        <w:tab/>
        <w:t xml:space="preserve">По своята същност разпоредбата на чл. 25 от Общите условия предвижда санкциониране на потребителя, без да се изисква виновно поведение на последния. Обективната отговорност е изключение, тъй като ангажира отговорността на едно лице, независимо от неговото поведение, поради което нейното предвиждане е правомощие единствено на законодателя. Посочената клауза противоречи и на разпоредбата на чл. 82 ЗЗД, която урежда пределите на имуществената отговорност при неизпълнение на договорно задължение, която отговорност е винаги виновна и е в границите, посочени в чл. 82 ЗЗД. </w:t>
        <w:tab/>
        <w:br/>
        <w:tab/>
        <w:t xml:space="preserve"> </w:t>
        <w:tab/>
        <w:br/>
        <w:tab/>
        <w:t xml:space="preserve">Поради това, че клаузата на чл. 25 от Общите условия на договорите за продажба на електрическа енергия от [фирма], приети на основание чл. 98 ЗЕ, е неравноправна по смисъла на чл. 143, т. 6 и т. 18 ЗЗП, противоречи на принципа на равнопоставеност на страните в договорното правоотношение, на принципа за защита интересите на потребителите при търговията с електрическа енергия и на разпоредбата на чл. 82 ЗЗД, настоящият съдебен състав приема, че същата е нищожна на основание чл. 146, ал. 1 ЗЗП и чл. 26, ал. 1 ЗЗД. Поради нищожността на посочената клауза, същата не обвързва страните и не намира приложение в техните правоотношения. Следователно платената от касатора – ищец на ответника сума общо в размер 2 945, 82 лв. – начислена по корекция на сметка 0002184 за абонатен номер [ЕГН] като цена на доставена електроенергия за периода от м. март до м. юли вкл. 2006г., е платена при начална липса на основание. </w:t>
        <w:tab/>
        <w:br/>
        <w:tab/>
        <w:t xml:space="preserve"> </w:t>
        <w:tab/>
        <w:br/>
        <w:tab/>
        <w:t xml:space="preserve">Въз основа на изложените съображения обжалваното въззивно решение е неправилно, поради което следва да бъде отменено и вместо него да бъде постановено друго, с което се отмени решението на първоинстанционния съд и ответникът [фирма],[населено място] да бъде осъден да заплати на [фирма],[населено място] на основание чл. 55, ал. 1, пр. 1 ЗЗД сумата 2 945, 82 лв., представляваща платена без основание цена на доставена електроенергия за периода от м. март до м. юли вкл. 2006г. и начислена по корекция на сметка 0002184 за абонатен номер [ЕГН], заедно със законната лихва върху сумата, считано от датата на предявяване на иска – 28. 09. 2007г. до окончателното плащане, и на основание чл. 78, ал. 1 ГПК сумата 670, 28 лв. – разноски за всички съдебни производства. С оглед изхода на спора разноски на ответника не се дължат. 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от 31. 03. 2009г. по гр. дело № 2769/2008г. на Софийски градски съд, ІІ-Г отделение и решение от 08. 05. 2007г. по гр. дело № 21571/2006г. на Софийски районен съд, 41 състав и вместо това постановява:</w:t>
        <w:tab/>
        <w:br/>
        <w:tab/>
        <w:t xml:space="preserve"> </w:t>
        <w:tab/>
        <w:br/>
        <w:tab/>
        <w:t xml:space="preserve"> ОСЪЖДА [фирма],[населено място], [улица] да заплати на [фирма],[населено място], ул. „Шипка” № 23а на основание чл. 55, ал. 1, пр. 1 ЗЗД сумата 2 945, 82 лв. - начислена по корекция на сметка 0002184 за абонатен номер [ЕГН] като цена на доставена електроенергия за периода от м. март до м. юли вкл. 2006г., заедно със законната лихва върху сумата, считано от датата на предявяване на иска – 28. 09. 2007г. до окончателното плащане, и на основание чл. 78, ал. 1 ГПК сумата 670, 28 лв. – разноски за всички съдебни производства.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