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№4147/31.03.2021 по адм. д. №217/2021 на ВАС,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Ч. М., гражданин на Туркменистан, подадена чрез адв. З.-М. срещу решение № 5621 от 20. 10. 2020г., постановено от Административен съд - София – град, І отделение, 21 – ви състав, по адм. д. № 8804/2020г., с което е отхвърлена жалбата на касатора против отказа за предоставяне на статут на бежанец и хуманитарен статут.</w:t>
        <w:tab/>
        <w:br/>
        <w:tab/>
        <w:t xml:space="preserve">В касационната жалба и в писмена защита се релевират касационни основания по смисъла на чл. 209, т. 3 АПК – неправилност на съдебния акт. Касационният жалбоподател излага твърдения, че изводите на съда не съответстват на приетите по делото доказателства и действащата нормативна уредба – ЗУБ и Женевската конвенция. Според касатора, съдът неправилно е възприел обстоятелствата около обстановката в Туркменистан и не е отчел, че там е налице съществено изоставане в спазването на човешките права и свободи. Счита, че АССГ не е извършил задълбочена преценка относно факта, че в случай на връщане на касатора в страната му по произход, той ще бъде изложен на опасност от изтезания или друга форма на жестоко, нечовешко или унизително отнасяне или наказание. Моли обжалваното решение да бъде отменено и да бъде постановено друго, с което да се отмени обжалвания административен акт на заместник - председателя на Държавната агенция за бежанците. Претендира присъждане на направените по делото разноски.</w:t>
        <w:tab/>
        <w:br/>
        <w:tab/>
        <w:t xml:space="preserve">Ответникът - председателят на Държавната агенция за бежанците/ДАБ/ при Министерски съвет/МС/ оспорва касационната жалба чрез упълномощен юрисконсулт Ч., който в съдебно заседание пледира за потвърждаване решението на Административен съд – София - град, като правилно и законосъобразно постановено.</w:t>
        <w:tab/>
        <w:br/>
        <w:tab/>
        <w:t xml:space="preserve">Представителят на Върховна административна прокуратура дава заключение за неоснователност на касационната жалба, защото решаващият съд точно е анализирал наличните доказателства по преписката и отчитайки установените правно-релевантни факти, е формирал съответстващите на тях правни изводи. Според участващия по делото прокурор първоинстанционният съд и административният орган правилно са установили, че лицето М. Ч. няма правни или фактически обструкции от властите в страната по произход Туркменистан, не е арестуван, не е осъждан и не е политически или религиозно преследван, поради което не следва да му се предоставя бежански статут и хуманитарен статут. Счита за правилни изводите на първоинстанционния съд, че няма реална опасност от тежки посегателства срещу личността и, че посочените причини да живее в България не могат да бъдат оценени като хуманитарни.</w:t>
        <w:tab/>
        <w:br/>
        <w:tab/>
        <w:t xml:space="preserve">Като прецени данните по делото и съобрази доводите на страните, Върховният административен съд, четвърто отделение, намира касационната жалба за ПРОЦЕСУАЛНО ДОПУСТИМА - подадена от надлежна страна в срока, визиран в нормата на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5621 от 20. 10. 2020г. е отхвърлена жалбата на Ч. М., гражданин на Туркменистан срещу решение № 1862/19. 08. 2020 г., издадено от заместник - председателя на ДАБ при МС, с което му е отказано за предоставяне на хуманитарен статут и статут на бежанец на основание чл. 75, ал. 1, т. 2 във връзка с чл. 8 и чл. 75, ал. 1, т. 4, във връзка с чл. 9 ЗУБ. За да достигне до този резултат първостепенният съд е приел за установено, че административният акт е издаден от компетентен орган, при спазване на административнопроизводствените правила, при правилно тълкуване и прилагане на материалния закон и в установената от закона писмена форма. Съдът е преценил, че жалбоподателят е напуснал Туркменистан по собствено желание, като в периода от 2010г. до 2012г. е пребивавал легално в Р.Б.Т факт се потвърждавал и в проведените с него интервюта, където чужденецът посочил, че е заминал от страната си по произход, защото е искал да получи по - добро образование и свободно да живее в Европа.</w:t>
        <w:tab/>
        <w:br/>
        <w:tab/>
        <w:t xml:space="preserve">В административното производство касаторът не е твърдял спрямо него да са били предприемани реални действия по преследване, както и изрично е заявил, че не е политически ангажиран, не е бил арестуван или осъждан. Констатирано е, че чужденецът е заявил, че до 2010 г. е живял в гр. А., [адрес] заедно със своите родители и брат си, които продължавали да живеят и сега на същия адрес. Не е установена причина чужденецът да не може да се завърне в страната си по произход и липсват дискриминационни или неблагоприятни мерки, водещи до риск от преследване, а спрямо него никога не е било упражнявано физическо насилие и никога не е бил обект на репресии. Първоинстанционият съд е счел за правилен извода на административния орган, че с оглед липсата на данни за лично засягане или застрашаване във връзка с военни или международни конфликти, както и с оглед обстановката в Туркменистан от справките на дирекция "Международна дейност и европейски бежански фонд" на ДАБ, в които не се съдържат данни, въз основа на които да се направи извод, че насилието в страната му по произход е достигнало изключителна степен, което да налага предоставяне на статут на чужденеца, независимо от липсата на доказателства за лично засягане. При тези данни, първостепенният съд е извел заключение за законосъобразност на атакувания административен акт.</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законосъобразен съдебен акт, който следва да остане в сила. Неоснователно е оплакването на касатора за допуснато нарушение на материалния закон, тъй като решаващият състав на Административен съд София – град правилно е приложил разпоредбата на чл. 8, ал. 1 ЗУБ, според която статут на бежанец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Основен показател за предоставяне статут на бежанец по реда на ЗУБ и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която преценката се прави във всеки конкретен случай. Определящо за наличието на предпоставките по чл. 8, ал. 1 ЗУБ е понятието "преследване" по смисъла на чл. 8, ал. 4 и ал. 5 ЗУБ, изразяващо се в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Следователно понятието "преследване" следва да бъде съотнесено към всеки един от елементите по чл. 8 ЗУБ, като отнасянето към всеки един от посочените елементи следва да бъде съобразено и с конкретната бежанска история на съответния чужденец. В настоящата хипотеза самият той посочва, че доброволно е напуснал Туркменистан в желанието си да получи по-добро образование. Видно от проведено с чужденеца интервю на дата 16. 06. 2020г., същият е споделил, че не е арестуван, не е осъждан и не е политически или религиозно преследван. Административният орган и решаващият съдебен състав правилно са установили от доказателствата по делото, че липсват опасения от преследване с оглед действията на касатора по подаване на молба за международна закрила осем години след изтичане на разрешението му за пребиваване – 15. 03. 2012г. От съществено значение е обстоятелството, че жалбоподателят не сочи други релевантни причини, обосноваващи опасения за преследване. С оглед на това правилно първоинстанционният съд е преценил като неоснователно искането на касатора за предоставяне на бежански статут, поради липса на материалноправните предпоставки за прилагане, предвидени в чл. 8, ал. 1 ЗУБ. В конкретния случай по отношение на чужденеца не се установява наличие на опасения за сигурността и правата му поради неговата раса, религия, националност, принадлежност към определена социална група, политическо мнение или убеждение.</w:t>
        <w:tab/>
        <w:br/>
        <w:tab/>
        <w:t xml:space="preserve">Законосъобразни са изводите на Административен съд – София - град, че няма основание за предоставяне на хуманитарен статут на Ч. М. по реда на чл. 9 ЗУБ, доколкото липсват твърдения пред административния орган от страна на касатора, че го грози „смъртно наказание“ или „екзекуция“, съгласно изискванията на чл. 9, ал. 1, т. 1 ЗУБ. Той не е бил принуден да напусне страната си на произход поради тежки и лични заплахи срещу живота и личността му като гражданско лице, поради насилие в случай на вътрешен или международен конфликт или други тежки посегателства по чл. 9, ал. 1 ЗУБ. Видно от проведените интервюта и от данните по делото се установява, че чужденецът не е бил преследван поради политическото си мнение и/или убеждение. Следва да се има предвид фактът, че чужденецът е напускал страната си на произход легално, което означава, че официалните власти не са имали специално негативно отношение към него. Следва да се сподели преценката на административния орган, че чужденецът не е бил принуден да напусне родината си поради опасения от преследване и реална опасност от тежки посегателства върху живота и личността му, с оглед на което лицето следва да се определи като икономически емигрант. Изявленията на жалбоподателя са разгледани от административния орган и в хипотезите на чл. 9, ал. 1, т. 2 и т. 3 ЗУБ.При изследване за евентуално наличие на предпоставките за предоставяне на хуманитарен статут, решаващият състав на АССГ законосъобразно е извършил преценка на трите вида "тежки посегателства", визирани в чл. 9, ал. 1 ЗУБ, в който смисъл е и решение на Съда на Европейския съюз от 17 февруари 2009г. по дело С-465/2007г.</w:t>
        <w:tab/>
        <w:br/>
        <w:tab/>
        <w:t xml:space="preserve">Във връзка с установяването на условията за предоставяне на хуманитарен статут по чл. 9, ал. 1, т. 3 ЗУБ правилно е прието за установено въз основа на анализа на информацията, съдържаща се в представените по първоинстанционното дело справки на дирекция "Международна дейност и европейски бежански фонд" на ДАБ, относно липсата на данни, въз основа на които да се формира извод, че насилието е достигнало изключителна степен, което да налага предоставяне на статут на чужденеца, а представените от него доказателства не водят до извод за наличие на пряка заплаха спрямо него в случай, че се върне в държавата си по произход. Разпоредбата на чл. 4, §1 и §2 от Директива 2004/83/ЕО определя начините за оценяване на фактите и обстоятелствата, изложени в молбите за международна закрила: информациите на молителя и всички документи, с които разполага за своята възраст, минало, включително и на свързаните с него роднини, за своята самоличност, за своето или своите гражданство/а, за страната или страните, както и за мястото или местата на предишно пребиваване, предходните му молби за убежище, за маршрут на пътуване, документи за самоличност и за пътуване, както и причините за молбата за международна закрила. Начинът на оценяване на фактите и на предоставените доказателства е регламентиран в § 3 на чл. 4 от визираната Директива. Правилно административният съд е приел, че административният орган точно е оценил фактите и обстоятелствата, като е приел, че твърденията на молителя не са подкрепени с доказателства, а историята, която е изложил е противоречива. Следва да се има предвид, че в съдебното производство пред АССГ и в хода на касационния процес не са представени нови доказателства, които да променят извода на съда, различен от този, който е изведен в оспореното решение на ДАБ, с което се отказва предоставяне на статут на бежанец или хуманитарен статут. С оглед на това аргументите, обуславящи желанието на оспорващия да получи статут не попадат в обхвата на закрила по реда на ЗУБ. Ето защо е вярно и обосновано заключението, че в случая лицето не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както и не е било принудено да напусне държавата си по произход поради това, че там е изложено на реална опасност от тежки посегателства като смъртно наказание или екзекуция, наказание или изтезание или нечовешко или унизително отнасяне по смисъла на чл. 9 ал. 1 ЗУБ. При тези данни касационният съдебен състав споделя становището на първостепенния съд, че в случая не са налице предпоставките за предоставяне на хуманитарен статут, който извод се потвърждава и от приетата като доказателство в касационното производство Справка вх.№МД-123 от 10. 03. 2021г. относно обстановката в Туркменистан. Във връзка с установената актуална обществено-политическа и икономическа обстановка в страната по произход, настоящата съдебна инстанция съобрази основното правило, формулирано в т. 39 от Решение на СЕС от 17. 02. 2009г. по дело С-465/07, с което се въвежда обратно пропорционална връзка между засягането на личните интереси на търсещия закрила и степента на безогледно насилие, изискуема, за да се предостави такава закрила. В случая, личната бежанска история на жалбоподателя се характеризира с липса на основателни опасения от преследване, основани на раса, религия, националност, политическо мнение или принадлежност към определена социална група.</w:t>
        <w:tab/>
        <w:br/>
        <w:tab/>
        <w:t xml:space="preserve">По изложените съображения настоящият съдебен състав счита, че обжалваното съдебно решение не страда от инвокираните с касационната жалба пороци отм. енителни основания по смисъла на чл. 209, т. 3 АПК.</w:t>
        <w:tab/>
        <w:br/>
        <w:tab/>
        <w:t xml:space="preserve">На основание на горното и на чл. 221, ал. 2, изречение първо, предложение първо от АПК, Върховният административен съд, четвърто отделение,РЕШИ:</w:t>
        <w:tab/>
        <w:br/>
        <w:tab/>
        <w:t xml:space="preserve">ОСТАВЯ В СИЛА РЕШЕНИЕ № 5621 от 20. 10. 2020г., постановено от Административен съд - София – град, І отделение, 21 – ви състав, по адм. д. № 8804/2020г.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