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№161/23.06.2011 по търг. д. №595/2011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№161</w:t>
        <w:tab/>
        <w:br/>
        <w:tab/>
        <w:t xml:space="preserve"> </w:t>
        <w:tab/>
        <w:br/>
        <w:tab/>
        <w:t xml:space="preserve"> София, 23. 06. 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ТК</w:t>
        <w:tab/>
        <w:br/>
        <w:tab/>
        <w:t xml:space="preserve"> </w:t>
        <w:tab/>
        <w:br/>
        <w:tab/>
        <w:t xml:space="preserve"> І т. о. в закрито заседание на двадесет и първи юни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595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307 ал. 1 ГПК.</w:t>
        <w:tab/>
        <w:br/>
        <w:tab/>
        <w:t xml:space="preserve"> </w:t>
        <w:tab/>
        <w:br/>
        <w:tab/>
        <w:t xml:space="preserve">Образувано по молбата на [фирма] за отмяна на основание чл. 303 ал. 1 т. 5 ГПК на влязлото в сила Решение № 138 от 17. 05. 2003 год. по гр. д.№ 436/2003 год. на Софийски апелативен съд. С него, произнасяйки се по жалбите на Ц. и Р. С. и на [фирма] срещу Решение от 20. 11. 2002 год. по гр. д.№ 4688/1995 год. на Софийски градски съд е приел, че субективно съединените искове с правно основание чл. 349 ал. 2 ЗЗД отм. на С. срещу [фирма] са неоснователни. Приел е за основателни субективно съединените им искове с правно основание чл. 49 ЗЗД и чл. 45 ЗЗД срещу В. Н. А. и [фирма] са основателни, съставът на САС ги е уважил до размера на 1000 лв. всеки един от тях.</w:t>
        <w:tab/>
        <w:br/>
        <w:tab/>
        <w:t xml:space="preserve"> </w:t>
        <w:tab/>
        <w:br/>
        <w:tab/>
        <w:t xml:space="preserve">В молбата си за отмяна, депозирана на </w:t>
        <w:tab/>
        <w:br/>
        <w:tab/>
        <w:t xml:space="preserve"> </w:t>
        <w:tab/>
        <w:br/>
        <w:tab/>
        <w:t xml:space="preserve">17. 12. 2009 год. </w:t>
        <w:tab/>
        <w:br/>
        <w:tab/>
        <w:t xml:space="preserve"> </w:t>
        <w:tab/>
        <w:br/>
        <w:tab/>
        <w:t xml:space="preserve"> [фирма] се позовава на това, че не е бил редовно призоваван и за производствата пред СГС и САС и не са ми били връчвани съобщения за изготвените решения, като прилагането на чл. 51 ГПК отм. по отношение на него е неправилно. За воденото срещу него производство узнал на </w:t>
        <w:tab/>
        <w:br/>
        <w:tab/>
        <w:t xml:space="preserve"> </w:t>
        <w:tab/>
        <w:br/>
        <w:tab/>
        <w:t xml:space="preserve">05. 10. 2009 год</w:t>
        <w:tab/>
        <w:br/>
        <w:tab/>
        <w:t xml:space="preserve"> </w:t>
        <w:tab/>
        <w:br/>
        <w:tab/>
        <w:t xml:space="preserve">. по повод образуваното изпълнително производство. </w:t>
        <w:tab/>
        <w:br/>
        <w:tab/>
        <w:t xml:space="preserve"> </w:t>
        <w:tab/>
        <w:br/>
        <w:tab/>
        <w:t xml:space="preserve">Настоящият съдебен състав счита, че молбата за отмяна е </w:t>
        <w:tab/>
        <w:br/>
        <w:tab/>
        <w:t xml:space="preserve"> </w:t>
        <w:tab/>
        <w:br/>
        <w:tab/>
        <w:t xml:space="preserve">недопустима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Решението, чиято отмяна се иска е </w:t>
        <w:tab/>
        <w:br/>
        <w:tab/>
        <w:t xml:space="preserve"> </w:t>
        <w:tab/>
        <w:br/>
        <w:tab/>
        <w:t xml:space="preserve">влязло в сила на 30. 06. 2003 год</w:t>
        <w:tab/>
        <w:br/>
        <w:tab/>
        <w:t xml:space="preserve"> </w:t>
        <w:tab/>
        <w:br/>
        <w:tab/>
        <w:t xml:space="preserve">. при действието на ГПК-1952 год. С чл. 232 ал. 1 ГПК отм. беше предвиден пределен едногодишен срок за отмяна, началото на който поставя влизане на решението в сила, доколкото и обстоятелството на което се позовава [фирма] предхожда решението. Т.е. редът за отмяната му чрез извънредния способ е преклудиран най-късно на 30. 06. 2004 год. Приемането на ГПК-2007 год. не възстановява и не поставя началото на нови срокове за отмяна след изтичането им по отменения ГПК.</w:t>
        <w:tab/>
        <w:br/>
        <w:tab/>
        <w:t xml:space="preserve"> </w:t>
        <w:tab/>
        <w:br/>
        <w:tab/>
        <w:t xml:space="preserve">ВКС-Търговска колегия, състав на І т. о. счита, че молбата за отмяна е просрочена и ще следва да бъде оставена без разглеждане,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молбата на [фирма] за отмяна на основание чл. 303 ал. 1 т. 1 ГПК на влязлото в сила Решение № 138 от 17. 05. 2003 год. по гр. д.№ 436/2003 год. на Софийски апелативен съд.</w:t>
        <w:tab/>
        <w:br/>
        <w:tab/>
        <w:t xml:space="preserve"> </w:t>
        <w:tab/>
        <w:br/>
        <w:tab/>
        <w:t xml:space="preserve">Определението подлежи на обжалване пред ВКС-Търговска колегия в едноседмичен срок от съобщението на молителя.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