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№8429/29.06.2020 по адм. д. №6736/2019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по касационна жалба на Агенция „Митници“, гр. С., чрез процесуалните представители гл. юрк. Т.С и юрк. Н.К, срещу Решение № 127 от 29. 03. 2019 г., постановено по адм. дело № 83/2019 г. по описа на Административен съд Смолян с доводи за неправилност - касационно отменително основание по чл. 209, т. 3 от АПК. Иска се неговата отмяна.</w:t>
        <w:tab/>
        <w:br/>
        <w:tab/>
        <w:t xml:space="preserve">Ответната страна – М.П, от [населено място], чрез пълномощника си адв. И.С в писмен отговор изразява становище за неоснователност на касационната жалба. Претендира разноски пред настоящата инстанция.</w:t>
        <w:tab/>
        <w:br/>
        <w:tab/>
        <w:t xml:space="preserve">Представителят на Върховна административна прокуратура дава мотивирано заключение за частична основателност на касационната жалба.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и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 03. 2017 г. по Тълкувателно дело № 2 от 2016 г., както и правомощията си по чл. 218, ал. 2 от АПК, прие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частично основателна при следните съображения:</w:t>
        <w:tab/>
        <w:br/>
        <w:tab/>
        <w:t xml:space="preserve">С обжалваното решение Административен съд Смолян е осъдил Агенция „Митници“, гр. С. да заплати на М.П, обезщетение за претърпени имуществени вреди в размер от 1 400 (хиляда и четиристотин) лева, ведно със законната лихва върху тази сума, считано от 13. 02. 2019 г. до окончателното й изплащане, както и сумата от 460 (четиристотин и шестдесет) лева, представляваща разноски за исковото производство.</w:t>
        <w:tab/>
        <w:br/>
        <w:tab/>
        <w:t xml:space="preserve">За да постанови този резултат съдът е приел за установено, че с Наказателно постановление № 1239/2017 от 12. 02. 2018 г. издадено от началника на М. П на М.П, на основание чл. 126, т. 1 ЗАДС е наложена имуществена санкция в размер на 1 682. 18 лева, както и са отнети в полза на държава стоките предмет на административното нарушение. Актът е обжалван и с Решение № 233 от 25. 05. 2018 г., постановено по АНД № 156/2018 г. по описа на Районен съд Смолян е потвърден. С Решение № 371 от 01. 10. 2018 г. постановено по КАНД № 152/2018 г. на Административен съд Смолян е отменено Решение № 233 от 25. 05. 2018 г., постановено по АНД № 156/2018 г. по описа на Районен съд Смолян и е отменено НП № 1239/2017 от 12. 02. 2018 г. в частта му за наложената глоба в размер на 1 682. 18 лева.</w:t>
        <w:tab/>
        <w:br/>
        <w:tab/>
        <w:t xml:space="preserve">В производството по оспорване на НП ищцата е заплатила, в брой, на адв.. С сумата от 400 лева, представляващи възнаграждение за процесуално представителство и правна помощ, за което е представен Договор за правна защита и съдействие № 23683 от 20. 02. 2018 г. (л. 8), приложен по АНД № 156/2018 г. по описа на Районен съд Смолян, а в производството пред КАНД № 152/2018 г. на Административен съд Смолян е заплатила в брой на адв.. С сумата от 300 лева, представляващи възнаграждение за процесуално представителство и правна помощ, за което е представен Договор за правна защита и съдействие № 23699 от 10. 07. 2018 г. (л. 19), приложен по същото дело.</w:t>
        <w:tab/>
        <w:br/>
        <w:tab/>
        <w:t xml:space="preserve">С НП № 1374/2017 г. от 08. 03. 2018 г. издадено от началника на М. П на М.П, на основание чл. 126, т. 1 ЗАДС е наложена имуществена санкция в размер на 1 000 лева, както и са отнети в полза на държава стоките предмет на административното нарушение. Актът е обжалван и с Решение № 343 от 30. 06. 2018 г., постановено по АНД № 208/2018 г. по описа на Районен съд Смолян е отменено в частта на наложената глоба в размер на 1 000 лева. Решението на съда е обжалвано и с Решение № 449 от 09. 11. 2018 г. постановено по КАНД № 167/2018 г. Административен съд Смолян е оставил в сила Решение № 343 от 30. 06. 2018 г., постановено по АНД № 208/2018 г. по описа на Районен съд Смолян. В това производство по оспорване на НП ищцата е заплатила, в брой, на адв.. С сумата от 400 лева, представляващи възнаграждение за процесуално представителство и правна помощ, за което е представен Договор за правна защита и съдействие № 23687 от 20. 03. 2018 г. (л. 7), приложен по АНД № 208/2018 г. по описа на Районен съд Смолян, а в производството пред КАНД № 167/2018 г. Административен съд Смолян е заплатила в брой на адв.. С сумата от 300 лева, представляващи възнаграждение за процесуално представителство и правна помощ, за което е представено копие на Договор за правна защита и съдействие № 26877 от 10. 08. 2018 г. (л. 23), приложен в исковото производство по ЗОДОВ.</w:t>
        <w:tab/>
        <w:br/>
        <w:tab/>
        <w:t xml:space="preserve">Въз основа на тази фактическа установеност, решаващият съд е приел, че са налице кумулативно изискуемите предпоставки за ангажиране на отговорността на ответника по чл. 1, ал. 1 от ЗОДОВ, и е постановил своя акт.</w:t>
        <w:tab/>
        <w:br/>
        <w:tab/>
        <w:t xml:space="preserve">Решението е валидно, допустимо и частично неправилно.</w:t>
        <w:tab/>
        <w:br/>
        <w:tab/>
        <w:t xml:space="preserve">Предявеният иск е с правно основание чл. 1, ал. 1 от ЗОДОВ и в настоящия случай съдът обосновано, въз основа на представените по делото писмени доказателства е приел основателност на претенцията за обезщетяване, тъй ищецът е доказал наличието на комулативно изискуемите предпоставки, ангажиращи безвиновната отговорност на държавата. Мотивите му се споделят напълно и на осн. чл. 221, ал. 2 АПК настоящата инстанция препраща към тях без да ги преповтаря.</w:t>
        <w:tab/>
        <w:br/>
        <w:tab/>
        <w:t xml:space="preserve">По отношение размерът на вредите обаче настоящата инстанция не споделя мотивите на решаващия съд, у че претенцията на ищцата е доказана в цялост. В условията на пълно и главно доказване М.П е доказала разходи за процесуално представителство и правна помощ в производствата: по АНД № 156/2018 г. по описа на РС Смолян, по КАНД № 152/2018 г. на АС Смолян - общо 700 лева; по АНД № 208/2018 г. по описа на РС Смолян - 400 лева, които представляват понесените от нея, вследствие отменени, като незаконосъобразни актове на административния орган при извършване на административната му дейност. Именно тези вреди подлежат на обезщетяване, тъй като са в пряка и непосредствена връзка с отменените актове. Имуществена вреда в размер на 400 лв., твърдяна да е понесена във връзка с КАНД № 167/2018 г. по описа на Административен съд Смолян обаче не е доказала да е понесла. По АНД № 208/2018 г. по описа на РС Смолян жалбоподателката е представила договор за правна защита и съдействие, в който изрично е вписано, че адв.. С е упълномощена да я представлява и да води делото до приключването му във всички инстанции, за което страните са уговорили възнаграждение от 400 лв., платимо в брой (л. 7). По тази причина в производството по КАНД № 167/2018 г. не е бил представен договор за правна защита и съдействие и пълномощно.</w:t>
        <w:tab/>
        <w:br/>
        <w:tab/>
        <w:t xml:space="preserve">Ето защо реално причинената на ищцата имуществена вреда при обжалването на НП № 1374/2017 г. е 400 лв., в който смисъл решението на съда ще следва да се измени. В останалата част претенцията е недоказана и следва да бъде отхвърлена.</w:t>
        <w:tab/>
        <w:br/>
        <w:tab/>
        <w:t xml:space="preserve">Предвид изхода на спора и с оглед разпоредбата на чл. 10, ал. 3 ЗОДОВ, следва да бъдат редуцирани и присъдените пред първостепенния съд разноски, представляващи възнаграждението на адв.. С, съразмерно с уважената част, т. е. за разликата от 353. 57 лв. до 450 лв. Заплатената държавна такса от 10. 97 лв. е дължима изцяло.</w:t>
        <w:tab/>
        <w:br/>
        <w:tab/>
        <w:t xml:space="preserve">При този изход на правния спор претенцията на ответника по касация за присъждане на понесените по делото разноски е неоснователна и не следва да бъде уважена с оглед § 6 от ПРЗ на ЗИД на ЗОДОВ (обн. ДВ, бр. 94/29. 11. 2019 г.) и тълкуването на чл. 10, ал. 2 и ал. 3 ЗОДОВ в тяхната взаимна връзка.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отделениеРЕШИ: </w:t>
        <w:tab/>
        <w:br/>
        <w:tab/>
        <w:t xml:space="preserve">ОТМЕНЯ Решение № 127 от 29. 03. 2019 г., постановено по адм. дело № 83/2019 г. по описа на Административен съд Смолян В ЧАСТТА, с която Агенция „Митници“, гр. С., ул. Г. С. Р“ № 47 е осъдена да заплати на М.П, от [населено място], ЕГН [ЕГН] сумата над 1100 (хиляда и сто) лева до присъдения размер от 1400 (хиляда и четиристотин) лева, представляващи имуществени вреди, ведно със законната лихва върху тази сума считано от 13. 02. 2019 г. до окончателното й изплащане, и вместо ТОВА ПОСТАНОВЯВА:</w:t>
        <w:tab/>
        <w:br/>
        <w:tab/>
        <w:t xml:space="preserve">ОТХВЪРЛЯ предявения от М.П, от [населено място], ЕГН [ЕГН] против Агенция „Митници“, гр. С. иск за обезщетяване на претърпени имуществени вреди, представляващи платено адвокатско възнаграждение за сумата над 1100 (хиляда и сто) лева до присъдения размер от 1400 (хиляда и четиристотин) лева, ведно със законната лихва върху разликата от 300 лв., считано от 13. 02. 2019 г. до окончателното й изплащане.</w:t>
        <w:tab/>
        <w:br/>
        <w:tab/>
        <w:t xml:space="preserve">ОТМЕНЯ Решение № 127 от 29. 03. 2019 г., постановено по адм. дело № 83/2019 г. по описа на Административен съд Смолян В ЧАСТТА, с която Агенция „Митници“, гр. С. е осъдена да заплати на М.П, от [населено място], ЕГН [ЕГН] сумата над 364. 54 (триста шестдесет и четири лв. 0. 54 ст.) лева до присъдения размер от 460 (четиристотин и шестдесет) лева, представляваща разноски по делото.</w:t>
        <w:tab/>
        <w:br/>
        <w:tab/>
        <w:t xml:space="preserve">ОСТАВЯ В СИЛА Решение № 127 от 29. 03. 2019 г., постановено по адм. дело № 83/2019 г. по описа на Административен съд Смолян в останалата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