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№7715/18.06.2020 по адм. д. №2420/2020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образувано по искане на инж. Р.Т, в качеството му на кмет на община Б.д, чрез адв. М. Кривачка, за постановяване на допълнително решение по адм. д. № 2420/2020г. по реда на чл. 176, ал. 1 АПК. Искането се разглежда в закрито съдебно заседание, поради липса на обстоятелства по чл. 176, ал. 2, предл. второ АПК.</w:t>
        <w:tab/>
        <w:br/>
        <w:tab/>
        <w:t xml:space="preserve">В сезиращото искане се твърди, че съдът не се е произнесъл по целия предмет на спора, с който е сезиран като касационна инстнация, а именно - липсва формирана и обективирана воля на решаващия състав по оплакването за недопустимост на обжалваното съдебно решение № 104/14. 01. 2020г. по адм. д. № 1343/2019г. на АС - Благоевград, поради неконституиране на кмета на община Б.ад като заинтересована страна. Изразява се становище, че това е съществена непълнота на съдебния акт, която не може да бъде запълнена с тълкуване. Цитира се съдебна практика по въпросите на допустимостта на първоинстанционен съдебен акт, свързан с правилното конституиране на надлежните страни в съдебно-административния процес. П. се извод, че непроизнасянето на съда по това оплакване води до непълнота на съдебния акт, тъй като последният не изчерпва предмета на делото в неговата цялост, което води до неприключила висящност на правния спор в тази част. Сочи се, че липсват фактически и правни мотиви по по-голямата част от направените оплакванаия, възражения и изложените аргументи в касационната жалба, сочещи на неправилност на обжалвания първоинстанционен акт. Според вносителя на искането ВАС е бил длъжен да се произнесе по всички спорни въпроси, посочени в касационната жалба, за да могат избирателите да разберат защо тяхното конституционно право на избор за кмет на община Б.д се "отменя/обезсмисля всъщност от Решение № 4542 от 16. 04. 2020г. по адм. д. № 2420/2020г. на III отделение на ВАС ". Навеждат отново се аргументи, посочени и в касационната жалба за начина на тълкуване и прилагане на разпоредбата на чл. 41, ал. 3 ЗМСМА и се оспорват правните изводи на първоинстнационния състав в мотивите на постановения съдебен акт, оставен в сила с решението по настоящото дело. Желае, поради наличие на непълнота в решение № 4542 от 16. 04. 2020г. по адм. д. № 2420/2020г., съдът да постанови допълнително решение по делото, с което да се произнесе изрично по второто алтернативно искане от касационната жалба за обезсилването на решение № 104 от 14. 01. 2020г. по адм. д. № 1343/2019г. на АС - Благоевград като недопустимо, поради неконституирането на кмета на община Б.д като заинтересованата страна, както и да се произнесе по изброените твърдения, възражения и аргументи от касационната жалба, с които касационният жалбоподател е обосновал алтернативното си искане в касационната жалба за отмяна на обжалваното решение като неправилно, поради нарушение на материалния закон, съществено нарушение на съдопроизводствените правила и необоснованост и за решаване спора по същество.</w:t>
        <w:tab/>
        <w:br/>
        <w:tab/>
        <w:t xml:space="preserve">В искането по чл. 176, ал. 1 АПК се съдържа и искане за спиране на производството по делото на осн. чл. 229, ал. 1, т. 6 ГПК, вр. чл. 144 АПК до приключване на к. д. № 5/2020г.</w:t>
        <w:tab/>
        <w:br/>
        <w:tab/>
        <w:t xml:space="preserve">В писмено стновище ПП "ГЕРБ" оспорва основателността на искането по чл. 176, ал. 1 АПК, като се приема, че касационният съд се е произнесъл по целия предмет на спора и решението не съдържа непълнота.</w:t>
        <w:tab/>
        <w:br/>
        <w:tab/>
        <w:t xml:space="preserve">Представено е и писмено становище от ПП "МИР", която оспорва искането по чл. 176, ал. 1 АПК като недопустимо и алтернативно - като неоснователно. Искането за спиране на производството по делото се оспорва като недопустимо.</w:t>
        <w:tab/>
        <w:br/>
        <w:tab/>
        <w:t xml:space="preserve">Искането за постановяване на допълнително решение е депозирано в срока по чл. 176, ал. 1 АПК от надлежна страна, поради което е допустимо за разглеждане по същество, но е неоснователно.</w:t>
        <w:tab/>
        <w:br/>
        <w:tab/>
        <w:t xml:space="preserve">Съгласно чл. 176, ал. 1 АПК, когато не се е произнесъл по цялото оспорване, съдът по свой почин или по искане на страна по делото, предявено в едномесечен срок, постановява допълнително решение.</w:t>
        <w:tab/>
        <w:br/>
        <w:tab/>
        <w:t xml:space="preserve">Доколкото, според чл. 208 АПК, на касационно оспорване изцяло или в отделни негови части подлежи първоинстанционното съдебно решение. предмет на спора пред касационната инстнация е валидността, допустимостта и правилността на решение № 104 от 22. 01. 2020 по адм. д. № 1343 по описа за 2019г., което се обжалва изцяло.</w:t>
        <w:tab/>
        <w:br/>
        <w:tab/>
        <w:t xml:space="preserve">В случая производството по адм. д. № 2420/2020г. по описа на Върховен административен съд е било образувано по касационната жалба на Общинска избирателна комисия гр. Б.д, представлявана от председателя й М.Б, подаден чрез заместник председателя Й.С, подписана с особено мнение от членовете й Е.П, С.Т и Б. Петачка, както и от избрания за кмет на община Б.д инж. Р.Т, двете насочени срещу решение № 104 от 22. 01. 2020 по адм. д. № 1343 по описа за 2019г. на Административен съд – Благоевград.</w:t>
        <w:tab/>
        <w:br/>
        <w:tab/>
        <w:t xml:space="preserve">С решение № 4542 от 16. 04. 2020г., чието допълване в настоящото производство се иска, ВАС е оставил в сила обжалваното пред него решение № 104 от 22. 01. 2020 по адм. д. № 1343 по описа за 2019г. на Административен съд – Благоевград. Решенето на ВАС се отнася до решението на АС - Благоевград в неговата цялост. Касационният съд се е произнесъл по целия предмет на спора, с който е бил сезиран, като в подкрепа на решението си е изложил подробни мотиви, съдържащи правните му изводи.</w:t>
        <w:tab/>
        <w:br/>
        <w:tab/>
        <w:t xml:space="preserve">Съгласно първата хипотеза на чл. 221, ал. 2 предл. първо, ВАС оставя в сила обжалваното съдебно решение, т. е. постановеният диспозитив е в съответствие с нормата на чл. 221, ал. 2, предл. първо АПК. Съгласно чл. 223 АПК касационното решение е окончателно. Съдът се е произнесъл по целия предмет на спора и липсват законови основания да се счита, че предметът на делото не е изчерпан и висящността на спора не е приключила.</w:t>
        <w:tab/>
        <w:br/>
        <w:tab/>
        <w:t xml:space="preserve">Разпоредбата на чл. 221 АПК ясно регламентира съдържанието на съдебния акт и касационната инстнация не може да се отклони от императивно разписаното процесуално правило. Съдържание на съдебното решение на касационата инстанция, различно от посоченото в АПК, е недопустимо и по тази причина и самостоятелен диспозитив за обезсилване на съдебния акт само по изложеното алтернативно оплакване би бил недопустим.</w:t>
        <w:tab/>
        <w:br/>
        <w:tab/>
        <w:t xml:space="preserve">По така посочените алтернативни твърдения за недопустимост на обжалваното първоинстнационно решение, поради неправилно конституиране на страните в процеса от административиня съд, ВАС е изложил кратки мотиви, които сочат, че касационният съд не е намерил основание да приеме, че решение № 104 от 22. 01. 2020г. се явява недопустимо именно по тези съображения.</w:t>
        <w:tab/>
        <w:br/>
        <w:tab/>
        <w:t xml:space="preserve">Причината за това е, че пред касационния съд не е стоял като спорен въпросът за липса на съвпадение между материалноправна легитимация на страни в материалноправното административно правоотношение и процесуалноправна легитимация на страните, призовани за участие в процеса. Съгласно чл. 42, ал. 1 т. 5 ЗМСМА пълномощията на кмет се прекратяват предсрочно при неизпълнение на задължението по чл. 41, ал. 3 от с. з., които има лицето, избрано за кмет. Нито в касационната жалба на избрания за кмет на община Б.д Р.Т, нито служебно от касационния съд се поставя като спорен въпросът дали надлежна страна в материалното административно правотношение е останала и без надлежна процесуална легитимация - не е била конституирана в съдебния процес, т. е била е лишена от възможност за защита пред съда, не е обвързана от последиците на съдебното решение, а съдебният процес се е провел с участие на ненадлежна в материалноправен смисъл страна. По тези съществени за допустимостта на първоинстнационното съдебно решение въпроси самата страна чрез нейния процесуален представител не навежда аргументи, а и обективно няма основание да се приеме, че е налице ненадлежност на призованите за участие в процеса страни. От материалите по делото е видно, че инж. Р.Т, избран за кмет на община Б.д след проведените местни избори е адресат на решението на ОИК Благоевград и е бил конституиран, призоваван и е взел участие чрез представител в процеса пред АС Благоевград. Дори да е налице непрецизност при посочване на страната в делото пред административния съд, допустимостта на съдебния акт по тези аргументи не следва да се счита за засегната.</w:t>
        <w:tab/>
        <w:br/>
        <w:tab/>
        <w:t xml:space="preserve">В касационното решение са изложени подробни мотиви за начина на тълкуване и прилагане на материалния закон. Касационната инстанция се е позовала и на установената до този момент непротиворечива съдебна практика на Върховния административен съд, която е цитирана от администртивния орган и първоинстнационния административен съд. Правните аргументи на касационния съд са свързани и логически водят до извода за неоснователност на касационните жалби и правилността на обжалваното съдебно решение. В този смисъл неоснователно е твърдението, че съдът не е отговорил на оплакванията за неправилно приложение на материалния закон - основание по чл. 209, т. 3 АПК. Действително, начинът на тълкуване на приложимия материален закон, изложен в касационната жалба на кмета на община Б.д и в сезиращата молба по чл. 176 АПК се отличава от мотивите на първоинстнационния съд, които се споделят изцяло и от касационната инстанция, но, както се посочи и в касационното решение, съдебната практика по този начин на тълкуване и прилагане на закона е постоянна, непротиворечива и се открива във всички постановени в съдебните актове по прилагане на чл. 41, ал. 3 ЗМСМА от приемане на нормата и до настоящия момент. Последните са публикувани и достъпни за всички правни субекти, които ще прилагат посочената правна норма. В този смисъл принципът на предвидимост и последователност следва да се счита за спазен. От мотивите на касационното решение е видно, че касационният състав не намира основание да се отклони от този начин на тълкуване и прилагане на закона, утвърдил се като постоянен.</w:t>
        <w:tab/>
        <w:br/>
        <w:tab/>
        <w:t xml:space="preserve">По изложените съображения Върховният административен съд намира искането за допълване на решение № 4542 от 16. 04. 2020г. по адм. д. №2420/2020г. за неоснователно и същото следва да се отхвърли.</w:t>
        <w:tab/>
        <w:br/>
        <w:tab/>
        <w:t xml:space="preserve">Искането за спиране на производството по адм. д № 2420/2020г. по описа на ВАС на осн. чл. 229, ал. 1, т. 6 ГПК, вр. чл. 144 АПК до приключване на к. д. № 5/2020г., като предявено след постановяване на окончателния съдебен акт по настоящото дело не може да бъде уважено. С постановяване на окончателен съдебен акт висящността на основния спор свързан с обжалване на решение № 104 от 22. 01. 2020 по адм. д. № 1343 по описа за 2019г., по описа на АС - Благоевград е приключена. След постановяване на окончателното съдебно решение по спора, свързан с обжалване на решение № 104 от 22. 01. 2020 по адм. д. № 1343 по описа за 2019г, настоящият състав, сезиран с искане за допълване на решение №4542 от 16. 04. 2020г. не може да отмени или измени постановеното вече съдебно решение, дори след благоприятно за страната решение на КС по к. д. № 5/2020г. Понастоящем е висящо единствено производството по искането по чл. 176, ал. 1 АПК за допълване на съдебното решение № 4542 от 16. 04. 2020г., в рамките на което е депозирано искането за спиране на делото. Решението по к. д. № 5/2020 на КС на РБ няма отношение на преюдициалност спрямо допълнителното решение, по чл. 176 АПК, поради което искането за спиране на производството на посоченото основание се явява неоснователно,</w:t>
        <w:tab/>
        <w:br/>
        <w:tab/>
        <w:t xml:space="preserve">В хода на производството по чл. 176 АПК, при прегледа на съдебно решение №4542 от 16. 04. 2020г. по адм. д. №2420/2020г. настоящият съдебен състав на Върховния административен съд служебно констатира, че е налице очевидна фактическа грешка в диспозитива на съдебния акт, изразяваща се в това, че след думите : " ОСТАВЯ В СИЛА" съдът е пропуснал да напише думата "решение", въпреки че след това е посочил неговия номер, дата, номер на делото и съда, който го е постановил, а именно : "№ 104 от 22. 01. 2020 по адм. д. № 1343 по описа за 2019г. на Административен съд – Благоевград". Липсата на посочената дума не следва да се разглежда като непълнота на съдебния акт по см. на чл. 176, ал. 1 АПК, доколкото касационният съд е формирал воля по спорния предмет и се е произнесъл по цялото искане - обстоятелство, което отличава производството по чл. 176, ал. 1 АПК от производството по чл. 175, ал. 1 АПК. Налице е очевидна неточност според определението, за очевидна фактическа грешка, дадено в чл. 175, ал. 1 АПК и същата следва да се отстрани по реда на чл. 175 АПК .</w:t>
        <w:tab/>
        <w:br/>
        <w:tab/>
        <w:t xml:space="preserve">С оглед на изложеното, Върховният административен съдРЕШИ: </w:t>
        <w:tab/>
        <w:br/>
        <w:tab/>
        <w:t xml:space="preserve">ОТХВЪРЛЯ искане на инж. Р.Т, в качеството му на кмет на община Б.д, подадена чрез адв. М. Кривачка за постановяване на допълнително решение по адм. д. № 2420/2020г. по реда на чл. 176, ал. 1 АПК,</w:t>
        <w:tab/>
        <w:br/>
        <w:tab/>
        <w:t xml:space="preserve">ОТХВЪРЛЯ искане на инж. Р.Т за спиране на производството по делото на осн. чл. 229, ал. 1, т. 6 ГПК, вр. чл. 144 АПК до приключване на к. д. № 5/2020г.</w:t>
        <w:tab/>
        <w:br/>
        <w:tab/>
        <w:t xml:space="preserve">ДОПУСКА поправка на очевидна фактическа грешка в диспозитива на съдебно решение № 4542 от 16. 04. 2020г. по адм. д. №2420/2020г. като след думите : " ОСТАВЯ В СИЛА" се добавя думата : " решение".</w:t>
        <w:tab/>
        <w:br/>
        <w:tab/>
        <w:t xml:space="preserve">Допуснатата поправка да се отрази в поправеното решение.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