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№1759/08.04.2025 по гр. д. №716/2024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 1759/08.04.2025 г.</w:t>
        <w:tab/>
        <w:br/>
        <w:tab/>
        <w:t xml:space="preserve"/>
        <w:tab/>
        <w:br/>
        <w:tab/>
        <w:t xml:space="preserve">гр. София, 01.04.2025г.</w:t>
        <w:tab/>
        <w:br/>
        <w:tab/>
        <w:t xml:space="preserve"/>
        <w:tab/>
        <w:br/>
        <w:tab/>
        <w:t xml:space="preserve">Върховeн касационен съд на Република България, Гражданска колегия, Четвърто отделение, в закрито заседание в следния състав:</w:t>
        <w:tab/>
        <w:br/>
        <w:tab/>
        <w:t xml:space="preserve"/>
        <w:tab/>
        <w:br/>
        <w:tab/>
        <w:t xml:space="preserve"> ПРЕДСЕДАТЕЛ: МИМИ ФУРНАДЖИЕВА ЧЛЕНОВЕ: ВЕСКА РАЙЧЕВА</w:t>
        <w:tab/>
        <w:br/>
        <w:tab/>
        <w:t xml:space="preserve"/>
        <w:tab/>
        <w:br/>
        <w:tab/>
        <w:t xml:space="preserve"> ЗЛАТИНА РУБИЕВА</w:t>
        <w:tab/>
        <w:br/>
        <w:tab/>
        <w:t xml:space="preserve"/>
        <w:tab/>
        <w:br/>
        <w:tab/>
        <w:t xml:space="preserve">като изслуша докладваното от съдия Рубиева гр. д. № 716 по описа за 2024 г. и за да се произнесе, взе предвид следното:</w:t>
        <w:tab/>
        <w:br/>
        <w:tab/>
        <w:t xml:space="preserve"/>
        <w:tab/>
        <w:br/>
        <w:tab/>
        <w:t xml:space="preserve">Производството е по чл. 282, ал. 5 ГПК.</w:t>
        <w:tab/>
        <w:br/>
        <w:tab/>
        <w:t xml:space="preserve"/>
        <w:tab/>
        <w:br/>
        <w:tab/>
        <w:t xml:space="preserve">Постъпили са молби от А. О. и от Н. Д. К. за освобождаване на внесената по сметката на ВКС гаранция за спиране на изпълнението на въззивно решение № 173 от 04.10.2023 г., постановено по в. гр. д. № 85/2023 г. по описа на Апелативен съд – Велико Търново. </w:t>
        <w:tab/>
        <w:br/>
        <w:tab/>
        <w:t xml:space="preserve"/>
        <w:tab/>
        <w:br/>
        <w:tab/>
        <w:t xml:space="preserve">В молбата се сочи, че с определение на касационния съд не е допуснато касационното обжалване на въззивното осъдително решение, поради което са налице предпоставките за освобождаване на внесеното по сметка на ВКС обезпечение в размер на 42 000 лв. Твърди се, че във връзка с изпълнение на решението на апелативния съд е образувано изпълнително дело № 703/2023 по описа на съдебен изпълнител Д. С.-С., рег. № 893, Район на действие Окръжен съд - Варна, в която връзка е приложено уведомление от съдебния изпълнител, изх. № 2409/07.02.2025г. по цитираното изпълнително дело. Поради това се отправя искане внесената парична гаранция да бъде преведена по сметка на съдебния изпълнител.</w:t>
        <w:tab/>
        <w:br/>
        <w:tab/>
        <w:t xml:space="preserve"/>
        <w:tab/>
        <w:br/>
        <w:tab/>
        <w:t xml:space="preserve">С определение № 217 от 17.01.2024 г. по гр. д. № 177/2024г. ВКС, ГК, Четвърто отделение, на основание чл. 282, ал. 2, т. 1 ГПК, е спрял изпълнението на решение № 173 от 04.10.2023 г., постановено по в. гр. д. № 85/2023 г. по описа на Апелативен съд – Велико Търново.</w:t>
        <w:tab/>
        <w:br/>
        <w:tab/>
        <w:t xml:space="preserve"/>
        <w:tab/>
        <w:br/>
        <w:tab/>
        <w:t xml:space="preserve">С определение № 122 от 14.01.2025 г. по гр. д. № 716/2024 г. ВКС, ГК, Четвърто отделение не е допуснал касационно обжалване на въззивно решение № 173 от 04.10.2023 г., постановено по в. гр. д. № 85/2023 г. по описа на Апелативен съд – Велико Търново. </w:t>
        <w:tab/>
        <w:br/>
        <w:tab/>
        <w:t xml:space="preserve"/>
        <w:tab/>
        <w:br/>
        <w:tab/>
        <w:t xml:space="preserve">Върховен касационен съд, ГК, Четвърто отделение, след като обсъди молбата и представените към нея приложения, намира следното:</w:t>
        <w:tab/>
        <w:br/>
        <w:tab/>
        <w:t xml:space="preserve"/>
        <w:tab/>
        <w:br/>
        <w:tab/>
        <w:t xml:space="preserve">С решението, което не е допуснато до касационно обжалване, Апелативен съд – Велико Търново е потвърдил първоинстанционното решение, с което Окръжен съд-Русе е осъдил Н. Д. К. да заплати на А. О. сумата от 42 000 лв., на основание чл. 240 ЗЗД, ведно със законната лихва за забава, считано от 08.12.2021г. до окончателното плащане.</w:t>
        <w:tab/>
        <w:br/>
        <w:tab/>
        <w:t xml:space="preserve"/>
        <w:tab/>
        <w:br/>
        <w:tab/>
        <w:t xml:space="preserve">С преводно нареждане от 11.01.2024 г. по специалната сметка на ВКС е внесено обезпечение по чл. 282, ал. 2 ГПК в размер на 42 000 лв. Сумата от 42 000 лв., внесена като обезпечение, е налична по специалната сметка за обезпеченията на ВКС, удостоверено от счетоводството на касационния съд към 01.04.2025г. </w:t>
        <w:tab/>
        <w:br/>
        <w:tab/>
        <w:t xml:space="preserve"/>
        <w:tab/>
        <w:br/>
        <w:tab/>
        <w:t xml:space="preserve">При така изложените обстоятелства, настоящият състав приема, че молбата е основателна. Налице са предпоставките на чл. 282, ал. 5 ГПК за освобождаване на внесеното обезпечение в размер на сумата 42 000 лв. Предвид изразената от длъжника по изпълнението воля, тази сума следва да се преведе по посочената сметка на съдебния изпълнител.</w:t>
        <w:tab/>
        <w:br/>
        <w:tab/>
        <w:t xml:space="preserve"/>
        <w:tab/>
        <w:br/>
        <w:tab/>
        <w:t xml:space="preserve">Мотивиран от горното и на основание чл. 282, ал. 5 ГПК, Върховен касационен съд, ГК, Четвърто отделение,</w:t>
        <w:tab/>
        <w:br/>
        <w:tab/>
        <w:t xml:space="preserve"/>
        <w:tab/>
        <w:br/>
        <w:tab/>
        <w:t xml:space="preserve">ОПРЕДЕЛИ:</w:t>
        <w:tab/>
        <w:br/>
        <w:tab/>
        <w:t xml:space="preserve"/>
        <w:tab/>
        <w:br/>
        <w:tab/>
        <w:t xml:space="preserve">ОСВОБОЖДАВА, на основание чл. 282, ал. 5 ГПК, внесеното на 11.01.2024 г. от Н. Д. К. по сметката на Върховния касационен съд обезпечение в размер на 42 000 лева, като</w:t>
        <w:tab/>
        <w:br/>
        <w:tab/>
        <w:t xml:space="preserve"/>
        <w:tab/>
        <w:br/>
        <w:tab/>
        <w:t xml:space="preserve">РАЗПОРЕЖДА сумата от 42 0000 (четиридесет и две хиляди) лева да бъде преведена, съгласно изричното съгласие на Н. Д. К., по сметката на ЧСИ Д. С. С.-С., рег. № 893, Район на действие - Окръжен съд - Варна, в „Юробанк България“ АД с IBAN: [банкова сметка], за погасяване на задължението на Н. Д. К. по изп. д. № 20238930400703.</w:t>
        <w:tab/>
        <w:br/>
        <w:tab/>
        <w:t xml:space="preserve"/>
        <w:tab/>
        <w:br/>
        <w:tab/>
        <w:t xml:space="preserve">Препис от определението да се предаде в счетоводството на ВКС за изпълнение.</w:t>
        <w:tab/>
        <w:br/>
        <w:tab/>
        <w:t xml:space="preserve"/>
        <w:tab/>
        <w:br/>
        <w:tab/>
        <w:t xml:space="preserve">Определението е окончателно и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