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№1067/04.08.2020 по адм. д. №10015/2019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ЗА ОТГОВОРНОСТТА НА ДЪРЖАВАТА И ОБЩИНИТЕ ЗА ВРЕДИ) /ЗОДОВ/.</w:t>
        <w:tab/>
        <w:br/>
        <w:tab/>
        <w:t xml:space="preserve">Образувано е по касационна жалба на Национална агенция за приходите, против решение № 1379 от 01. 07. 2019 г., постановено по адм. дело № 420/2019 г. по описа на Административен съд – Благоевград. Излага доводи за неправилност и незаконосъобразност на обжалваното решение, поради и което иска неговата отмяна. Претендират разноски.</w:t>
        <w:tab/>
        <w:br/>
        <w:tab/>
        <w:t xml:space="preserve">Ответната страна – „Вергиния 2011“ ЕООД, чрез адв.. И, оспорва касационната жалба и моли обжалваното решение да бъде оставено в сила. Направено е искане за присъждане на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Не са налице сочените касационни основания за отмяна на обжалваното решение, поради което то следва да бъде оставено в сила.</w:t>
        <w:tab/>
        <w:br/>
        <w:tab/>
        <w:t xml:space="preserve">Върховният административен съд – III отделение, в настоящия състав намира, че касационната жалба е подадена от надлежна страна в срока по чл. 211, ал. 1 АПК и е процесуално допустима. Разгледана по същество е неоснователна.</w:t>
        <w:tab/>
        <w:br/>
        <w:tab/>
        <w:t xml:space="preserve">Производството пред АС – Благоевград е образувано по предявен иск от „Вергиния 2011“ ЕООД, със седалище и адрес на управление гр. Я., представлявано от Г.Д, срещу Национална агенция за приходите (НАП), с който се претендира обезщетение в размер на 1000 лева, представляващо заплатени адвокатски възнаграждения по НАХД № 561/2018 г. по описа на РС – Разлог и по к. н.х. д. № 147/2019 г. по описа на АС – Благоевград, ведно със законната лихва, считано от 24. 04. 2019 г. до окончателното й изплащане.</w:t>
        <w:tab/>
        <w:br/>
        <w:tab/>
        <w:t xml:space="preserve">С обжалваното решение Административният съд – Благоевград е осъдил НАП да заплати на „Вергиния 2011“ ЕООД сума в размер на 1000 лева, представляваща обезщетение за претърпени имуществени вреди, изразяващи се в заплатени разноски във връзка с обжалването по съдебен ред на Наказателно постановление № F373486/22. 03. 2018 г. на зам. директора на ТД на НАП – София, ведно със законната лихва върху сумата.</w:t>
        <w:tab/>
        <w:br/>
        <w:tab/>
        <w:t xml:space="preserve">Административният съд е приел, че са налице всички елементи от фактическия състав: отменено като незаконосъобразно наказателно постановление, заплатени в хода на обжалването му адвокатски възнаграждения в общ размер на 1000 лева, който разход е пряка и непосредствена последица от издаването на наказателното постановление. Посочено е, че адвокатските възнаграждения представляват имуществена вреда, която е настъпила във връзка с отмененото като незаконосъобразно наказателно постановление, защото ищецът не би направил разноски за адвокат, ако не му е било издадено Наказателно постановление № F373486/22. 03. 2018 г. на зам. директора на ТД на НАП – София. Постановеното решение е правилно.</w:t>
        <w:tab/>
        <w:br/>
        <w:tab/>
        <w:t xml:space="preserve">Видно от доказателствата по делото, с Наказателно постановление № F373486/22. 03. 2018 г. на зам. директора на ТД на НАП – София на „Вергиния 2011“ ЕООД е било наложено административно наказание имуществена санкция в размер на 3 000 лв., на основание чл. 185, ал. 2 ЗДДС. НП е обжалвано пред Районен съд – Разлог, който го отменил с решение № 72/07. 01. 2019 г., постановено по НАХД № 561/2018 г. В съдебното производство „Вергиния 2011“ ЕООД е представлявано от адв.. И, на която съгласно приложения по делото Договор за правна защита и съдействие от 05. 07. 2018 г., е заплатена сумата от 500 лв. за процесуалното представителство по делото. Плащането е извършено в брой.</w:t>
        <w:tab/>
        <w:br/>
        <w:tab/>
        <w:t xml:space="preserve">Решението на районния съд е било обжалвано пред АС - Благоевград, като с решение № 857 от 24. 04. 2019 г., постановено по к. адм. д. № 147/2019 г., е потвърдено решението на първоинстанционния съд. Пред касационната инстанция дружеството е било представлявано от адв.. И, като за това ѝ е било заплатено адвокатско възнаграждение в размер на 500 лева, съгласно Договор за правна защита и съдействие от 28. 01. 2019 г. Плащането е извършено в брой.</w:t>
        <w:tab/>
        <w:br/>
        <w:tab/>
        <w:t xml:space="preserve">Касационната инстанция намира за обосновани изводите на съда относно основателността на претенцията. Претендираната сума в общ размер на 1000 лева като заплатени адвокатски възнаграждения са доказани. Безспорно установено е, че ищецът е бил надлежно защитаван от адвокат пред съответните съдебни инстанции във връзка с оспорването на Наказателно постановление № F373486/22. 03. 2018 г. на зам. директора на ТД на НАП – София. Адвокатските възнаграждения са дължими и съгласно изложените съображения в решението по ТД № 2/2016 г. на ВАС. Направените от ищеца разходи за адвокатски възнаграждения за процесуално представителство във връзка с оспорването на наказателните постановления следва да се приемат като пряка и непосредствена последица от засягащите правната му сфера административни актове.</w:t>
        <w:tab/>
        <w:br/>
        <w:tab/>
        <w:t xml:space="preserve">Правилно административният съд е квалифицирал заплатените от „Вергиния 2011“ ЕООД адвокатски възнаграждения за процесуална защита в съответните съдебни производства по обжалване на издаденото срещу него наказателно постановление като имуществена вреда, причинена пряко от отмяната му. В пряка причинна връзка с издаденото Наказателно постановление № F373486/22. 03. 2018 г. на зам. директора на ТД на НАП – София, ищецът е претърпял вреда, изразяваща се в направата на разноски в общ размер на 1000 лева за адвокатски възнаграждения в производството по обжалване на наказателното постановление.</w:t>
        <w:tab/>
        <w:br/>
        <w:tab/>
        <w:t xml:space="preserve">По изложените съображения решението, като правилно и законосъобразно, следва да бъде оставено в сила.</w:t>
        <w:tab/>
        <w:br/>
        <w:tab/>
        <w:t xml:space="preserve">Разноски в настоящото производство не следва да се присъждат, тъй като няма данни да са сторени такива.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отделение,РЕШИ: </w:t>
        <w:tab/>
        <w:br/>
        <w:tab/>
        <w:t xml:space="preserve">ОСТАВЯ В СИЛА решение № 1379 от 01. 07. 2019 г., постановено по адм. дело № 420/2019 г. по описа на Административен съд – Благоевград.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