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№1241/19.11.2015 по адм. д. №14594/2014 на ВАС, докладвано от съдия Йорданка Костова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адв. П.П. от АК-В. като процесуален представител на Комисия по картотекиране при [община] против решение №67 от 10.10.2014 г., постановено по административно дело № 57 по описа за 2014 г. на Административен съд –Видин В жалбата са релевирани доводи за неправилност на решението поради нарушение на материалния закон и необоснованост - касационни основания по смисъла чл. 209, т. 3 от АПК, поради които се претендира за неговата отмяна.</w:t>
        <w:tab/>
        <w:br/>
        <w:tab/>
        <w:t xml:space="preserve">Ответникът по касационната жалба - М. Г. Ф., в писмен отговор на двакота й пълномощник, адв.И.А.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предвид, че касационната жалба е подадена в срок и от надлежна страна, за която съдебният акт е неблагоприятен, намира същата за допустима. Разгледана по същество е неоснователна.</w:t>
        <w:tab/>
        <w:br/>
        <w:tab/>
        <w:t xml:space="preserve">С обжалваното решение съдът в производство по чл. 45а от ЗОС (ЗАКОН ЗА ОБЩИНСКАТА СОБСТВЕНОСТ) /ЗОбС/ във вр. с чл. 12, ал. 2 от Наредбата на Общински съвет - В., е упражнил контрол за законосъобразност на решение № 1 от 06.03.2014 г., прието с протокол № 1/06.03.2014 г. на Комисията по жилищно настаняване, с което жалбоподателката е заличена от картотеката на нуждаещите се от жилища граждани.</w:t>
        <w:tab/>
        <w:br/>
        <w:tab/>
        <w:t xml:space="preserve">Преценявайки законосъобразността на обжалваното административно решение на основанията за отмяна, поддържани от оспорващия и въз основа на представените от страните доказателства, съдът е приел, че жалбата е основателна. Обжалваното решение е отменено като незаконосъобразно.</w:t>
        <w:tab/>
        <w:br/>
        <w:tab/>
        <w:t xml:space="preserve">На основание предмета на касационната проверка по чл. 218 АПК съдът служебно констатира, че съдът на основание събраните доказателства правилно е приел, че обжалваното административно решение е постановено в процедура за установяване на жилищни нужди на настанените наематели в общински жилища и Комисията за жилищно настаняване неправилно е приложила разпоредбата на чл. 12, ал. 2, от Наредбата, като не е събрала доказателства по основния факт подлежащ на доказване, а именно необитаване на жилище за период повече от три месеца. В административното производство са представени доказателства /докладни и констативни протоколи от 10, 11 и 13.02.2014 г./ от които е видно, че на цитираните дати Фловора не е намерена на адреса на жилището, което е била настанена. Протоколи с същото съдържание са съставени за посещения на адреса на 01.04.2013 г. и на 20.09.2012 г. В тези два протокола е било записано, че по сведзение на съседи съпругът и дъщерята на Ф. работят в Испания. Ф. обитавала жилището през различни периоди на годината тъй като посещавала близките си в Испания. За конкретния случай е приложима разпоредбата на чл. 12, ал. 1 от Наредбата и наемателят, настанен под наем в жилище по чл. 42, ал. 1, т. 1 ЗОбС, е длъжен в определения срок да попълва и представи молба - декларация за наличие на обстоятелствата по чл. 5, ал. 1 от Наредбата. Доказателствената тежест за установяване наличието едновременно на задължителните условия по чл. 5, ал. 1 от Наредбата е за наемателя, който следва да установи, че не е настъпила промяна на условията за настаняване под наем в общински жилищен имот, което жалбоподателката е изпълнила. Представена е дакларация в този смисъл, чиято доказателствена тежест не е оборена по надлежния ред. Доказателствената тежест в съдебното производство е на административния орган, който е длъжен да докаже, че са налице предпоставките на чл. 12 от Наредба за заличаване на жалбоподателката. Събраните в административното производство доказателства /протоколи, докладни/ не установяват наличие на изискванията на Наредба за заличаване на жалбоподателката от картотеката на нуждаещите се от жилище лица, както е приел съдът.</w:t>
        <w:tab/>
        <w:br/>
        <w:tab/>
        <w:t xml:space="preserve">Фактическото основание - необитаване на жилището, не е установено. Законосъобразни са правните изводи на решаващият съд, че при взимане на решението Комисията не е спазила изискванията по чл. 35 и чл. 36, ал. 1 от АПК</w:t>
        <w:tab/>
        <w:br/>
        <w:tab/>
        <w:t xml:space="preserve">за изясняване на фактите и обстоятелствата от значение по случая. Освен това протоколите на помощната комисията, която не е орган по настаняването, са съставени за целите на самата проверка, без да са събрани доказателства колко са членовете на домакинството, колко от тях обитават жилището и дали обитателите са в чужбина за повече от 3 месеца, каквото е изискването на наредбата.</w:t>
        <w:tab/>
        <w:br/>
        <w:tab/>
        <w:t xml:space="preserve">С оглед допуснатите нарушения по приложението на Наредбата от Комисията по настаняването на [община] обжалваното съдебно решение следва да бъде оставено в сила.</w:t>
        <w:tab/>
        <w:br/>
        <w:tab/>
        <w:t xml:space="preserve">Водим от горното Върховният административен съд, трето отделение, РЕШИ:</w:t>
        <w:tab/>
        <w:br/>
        <w:tab/>
        <w:t xml:space="preserve">ОСТАВЯ В СИЛА решение № 67 от 10.10.2014 г. по адм. д.№57/2014 г. на Административен съд - Видин. 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