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№1125/15.11.2007 по адм. д. №6952/2007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от директора на ТП на НОИ - РУСО - гр.В. Т., подадена чрез упълномощения юрисконсулт И. И. Р. срещу решение № 91 от 11.06.2007 г., постановено по административно дело № 587 по описа за 2006 г. на Окръжен съд-В. Т., с което по жалба на Ю. Р. М. от село Калайджии, община З. е отменено решение № 93 от 18.10.2005 г. на директора на РУ "Социално осигуряване" - гр. В. Т., с което е потвърдено разпореждане № 4503061509 от 8.07.2005 г. на ръководителя на "Пенсионно осигуряване" при РУСО - гр. В. Т., с което му е отпусната лична пенсия за осигурителен стаж и възраст от 03.05.2005 година и е върната преписката на административния орган с указание пенсията на жалбоподателя да бъде отпусната от 06.08.2003 година. Релевирани са оплаквания за неправилност на решението поради противоречие с материалния закон и съществени нарушения на съдопроизводствените правила, и е необосновано.</w:t>
        <w:tab/>
        <w:br/>
        <w:tab/>
        <w:t xml:space="preserve">Ответникът Ю. Р. М. с писмено възражение и в съдебно заседание оспорва касационната жалба.</w:t>
        <w:tab/>
        <w:br/>
        <w:tab/>
        <w:t xml:space="preserve">Прокурорът от Върховната административна прокуратура дава заключение за частична основателност на касационната жалба.</w:t>
        <w:tab/>
        <w:br/>
        <w:tab/>
        <w:t xml:space="preserve">Върховният административен съд, шесто отделение, намира касационната жалба за допустима. Същата е подадена в 14-дневния срок по чл. 211, ал. 1 от АПК от страната по делото, спрямо която решението на ВТОС е неблагоприятно съгласно чл. 210, ал. 1 от АПК и отговаря на изискванията на чл. 212 и 213 от АПК.</w:t>
        <w:tab/>
        <w:br/>
        <w:tab/>
        <w:t xml:space="preserve">След като провери обжалвания съдебен акт съобразно касационните основания, посочени в жалбата, и съгласно чл. 218, ал. 1 и 2 от АПК, счита същата за ОСНОВАТЕЛНА по следните съображения:</w:t>
        <w:tab/>
        <w:br/>
        <w:tab/>
        <w:t xml:space="preserve">Обжалваното решение е постановено от Великотърновския окръжен съд при повторно разглеждане на делото след отмяната на първоначалното решение № 9/20.01.2006 г. по адм. д.№ 689/2005 г. на същия съд, постановена с решение № 7592 от 07.07.2006 г. по адм. д. № 2205/2006 г. на ВАС, шесто отделение. В съответствие с дадените от касационната инстанция указания в отменителното решение за определяне на началния момент, от който Ю. Р. М. е придобил право на пенсия за ОСВ, първоинстанционният съд е изслушал съдебно икономическа експертиза, която е дала заключение, че датата, от която следва да се отпусне пенсията на жалбоподателя е 21.01.2004 година. В мотивите на решението си съдът е изложил съображения, че следва да се зачете силата на присъдено нещо, произтичаща от решение № 1823 от 28.02.2005 г. по адм. дело № 9262/2004 г. на ВАС, шесто отделение, с което е прието, че положения от жалбоподателя труд като пастир (овцевъд) през периода 01.03.1974 г. - 05.11.1976 г. и като шофьор на превоз на дървен материал в горското стопанство през периода 12.03.1969 г. - 18.08.1970 г. е от втора категория. Като е приел, че вещото лице не е съобразило заключението си със задължителните указания на Върховния административен съд, съдът не е възприел същото. Вместо да възложи допълнителна задача на експертизата за отстраняване на констатираното несъответствие съдът, без да притежава специални знания, е направил изчисление и превръщане от втора в трета категория на осигурителния стаж за тези два периода и съответно въз основа на тях е определил за начална дата за отпускане на пенсията на жалбоподателя 06.08.2003 година.</w:t>
        <w:tab/>
        <w:br/>
        <w:tab/>
        <w:t xml:space="preserve">Решението е неправилно, постановено при съществено процесуално нарушение, и следва да бъде отменено. По делото е останал неизяснен спорния по делото въпрос за началната дата на отпускане на пенсията на Ю. Р. М. и изводът на първоинстанционния съд не се подкрепя от доказателствата.</w:t>
        <w:tab/>
        <w:br/>
        <w:tab/>
        <w:t xml:space="preserve">Предвид посоченото процесуално нарушение решението следва да бъде отменено на основание чл. 221, ал. 2, предложение второ от АПК. Тъй като решението на първоинстанционния съд е отменено повторно, в касационното производство Върховният административен съд следва да реши делото по същество - чл. 227, ал. 1 от АПК. Спорът обаче не е изяснен, не са събрани релевантни доказателства за формирането на правилен извод. Необходимо е делото да се внесе в открито заседание и се назначи друга съдебно-счетоводна експертиза, която въз основа на документите по пенсионната преписка и приетото с влязлото в сила решение № 1823 от 28.02.2005 г. по адм. дело № 9262 от 2004 г. на Върховния административен съд - шесто отделение да направи изчисление на осигурителния стаж на Ю. Р. М. в съответствие с условията по § 4, ал. 1 от ПЗР на КСО и да даде заключение за началния момент на възникване на правото на пенсия за осигурителен стаж и възраст.</w:t>
        <w:tab/>
        <w:br/>
        <w:tab/>
        <w:t xml:space="preserve">Водим от горното, Върховният административен съд, шесто отделение, РЕШИ: ОТМЕНЯ</w:t>
        <w:tab/>
        <w:br/>
        <w:tab/>
        <w:t xml:space="preserve">решение № 91 от 11.06.2007 г., постановено по административно дело № 587 по описа за 2006 г. на Окръжен съд-В. Т. и ВНАСЯ</w:t>
        <w:tab/>
        <w:br/>
        <w:tab/>
        <w:t xml:space="preserve">делото за разглеждане по реда на чл. 227, ал. 2 от АПК в касационната инстанция. НАЗНАЧАВА</w:t>
        <w:tab/>
        <w:br/>
        <w:tab/>
        <w:t xml:space="preserve">съдебно-счетоводна експертиза със задача, формулирана в мотивите на решението.</w:t>
        <w:tab/>
        <w:br/>
        <w:tab/>
        <w:t xml:space="preserve">Вещото лице да се определи от списъка на специалистите по чл. 398, ал. 2 от ЗСВ.</w:t>
        <w:tab/>
        <w:br/>
        <w:tab/>
        <w:t xml:space="preserve">Делото да се докладва на председателя на шесто отделение за насрочване . Вярно с оригинала, ПРЕДСЕДАТЕЛ: /п/ С. П. секретар: ЧЛЕНОВЕ: /п/ А. Е./п/ Т. Т. С.П.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