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№44/17.04.2018 по нак. д. №358/2018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</w:t>
        <w:tab/>
        <w:br/>
        <w:tab/>
        <w:t xml:space="preserve"> </w:t>
        <w:tab/>
        <w:br/>
        <w:tab/>
        <w:t xml:space="preserve">гр. София, 17.04.2018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заседание на шестнадесети април, 2018 г., в състав:</w:t>
        <w:tab/>
        <w:br/>
        <w:tab/>
        <w:t xml:space="preserve"> </w:t>
        <w:tab/>
        <w:br/>
        <w:tab/>
        <w:t xml:space="preserve"> ПРЕДСЕДАТЕЛ: ЕЛЕНА АВДЕВА </w:t>
        <w:tab/>
        <w:br/>
        <w:tab/>
        <w:t xml:space="preserve"> </w:t>
        <w:tab/>
        <w:br/>
        <w:tab/>
        <w:t xml:space="preserve"> ЧЛЕНОВЕ:ТАТЯНА КЪНЧЕВА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С участието на прокурора от ВКП СОФИЯНСКИ</w:t>
        <w:tab/>
        <w:br/>
        <w:tab/>
        <w:t xml:space="preserve"> </w:t>
        <w:tab/>
        <w:br/>
        <w:tab/>
        <w:t xml:space="preserve">изслуша докладваното от съдия СТАМБОЛОВА К.Н.Ч.Д. 358/18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43, т. 3 НПК.</w:t>
        <w:tab/>
        <w:br/>
        <w:tab/>
        <w:t xml:space="preserve"> </w:t>
        <w:tab/>
        <w:br/>
        <w:tab/>
        <w:t xml:space="preserve"> Постъпило е разпореждане №90/27.03.18 г. на председателя на РС-Оряхово, с което е прекратено Н.А.Х.Д.84/18 г. по описа на същия съд и делото е изпратено на ВКС за определяне на друг, равен по степен съд, за разглеждането му по същество. </w:t>
        <w:tab/>
        <w:br/>
        <w:tab/>
        <w:t xml:space="preserve"> </w:t>
        <w:tab/>
        <w:br/>
        <w:tab/>
        <w:t xml:space="preserve">Прокурорът от Върховната касационна прокуратура е на становище, че искането е основателно.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релевантните по това производство данни и като съобрази изразеното от държавния обвинител мнение, намери следното:</w:t>
        <w:tab/>
        <w:br/>
        <w:tab/>
        <w:t xml:space="preserve"> </w:t>
        <w:tab/>
        <w:br/>
        <w:tab/>
        <w:t xml:space="preserve">Съгласно приложените по делото материали, са налице предпоставките за промяна на местната подсъдност, предвид изтъкване от страна на съдиите в РС-Оряхово на условията на чл. 29, ал. 2 НПК /съдия С./ и чл. 29, ал. 1, т. 3 НПК /съдия К./. ВКС не е оправомощен да се произнася по съществото на самоотводите и намира, че от формална страна присъстват условията на чл. 43, т. 3 НПК, поради което делото следва да се разгледа по същество от РС - Козлодуй, доколкото същият се намира близо по разстояние и е инфраструктурно удобно ситуиран. </w:t>
        <w:tab/>
        <w:br/>
        <w:tab/>
        <w:t xml:space="preserve"> </w:t>
        <w:tab/>
        <w:br/>
        <w:tab/>
        <w:t xml:space="preserve">Ето защо и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прекратеното от РС-Оряхово Н.А.Х.Д.84/18 г. за образуване и разглеждане от РС-Козлодуй.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Препис от същото да се изпрати на Председателя на РС-Оряхово, за сведение.</w:t>
        <w:tab/>
        <w:br/>
        <w:tab/>
        <w:t xml:space="preserve"> </w:t>
        <w:tab/>
        <w:br/>
        <w:tab/>
        <w:t xml:space="preserve"> 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