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№39/17.04.2018 по гр. д. №1720/2017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№39</w:t>
        <w:tab/>
        <w:br/>
        <w:tab/>
        <w:t xml:space="preserve"> </w:t>
        <w:tab/>
        <w:br/>
        <w:tab/>
        <w:t xml:space="preserve">гр. София, 17.04.2018 г.</w:t>
        <w:tab/>
        <w:br/>
        <w:tab/>
        <w:t xml:space="preserve"> </w:t>
        <w:tab/>
        <w:br/>
        <w:tab/>
        <w:t xml:space="preserve">В ИМЕТО НА НАРОДАВърховен касационен съд на Република България, Гражданска колегия, Трето отделение в откритото заседание на двадесет и осми февруари две хиляди и осемнадесета година в състав: Председател: Светла Димитрова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секретаря Райна Стоименова разгледа докладваното от съдия Михайлова гр. д. № 1720 по описа за 2017 г.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– 293 ГПК и се разглежда по реда до влизане в сила на ЗИДГПК (обн. ДВ, бр. 86/ 27.10.2014 г.) – аргумент от § 74 от ПЗР.</w:t>
        <w:tab/>
        <w:br/>
        <w:tab/>
        <w:t xml:space="preserve"> </w:t>
        <w:tab/>
        <w:br/>
        <w:tab/>
        <w:t xml:space="preserve">До касационно обжалване е допуснато решение № 8545/ 24.11.2016 г. по гр. д. № 11558/ 2016 г. на Софийски градски съд в частта, с която като потвърждава решението от 04.01.2016 г. по гр. д. № 71 232/ 2014 г. на Софийски районен съд, като погасени по давност са отхвърлени исковете на И. Д. Т. срещу Висшия съдебен съвет и Прокуратурата на Република България, квалифицирани съответно:</w:t>
        <w:tab/>
        <w:br/>
        <w:tab/>
        <w:t xml:space="preserve"> </w:t>
        <w:tab/>
        <w:br/>
        <w:tab/>
        <w:t xml:space="preserve">· по чл. 213, ал. 2 КТ за сумата 30 842. 32 лв. – обезщетение за незаконно недопускане до изпълнение на функциите на длъжността „прокурор в Районна прокуратура С.“ за периодите 03.10.2003 г. – 11.11.2003 г. и 13.05.2004 г. – 10.05.2006 г.; </w:t>
        <w:tab/>
        <w:br/>
        <w:tab/>
        <w:t xml:space="preserve"> </w:t>
        <w:tab/>
        <w:br/>
        <w:tab/>
        <w:t xml:space="preserve">· по чл. 86, ал. 1, изр. 1 ЗЗД за сумата 35 228. 12 лв. – изтеклите законни лихви върху главницата от 30 842. 32 лв. в периода от 01.11.2003 г. с последващо натрупване от първо число на всеки следващ месец за съответното месечно обезщетение до 18.12.2014 г.</w:t>
        <w:tab/>
        <w:br/>
        <w:tab/>
        <w:t xml:space="preserve"> </w:t>
        <w:tab/>
        <w:br/>
        <w:tab/>
        <w:t xml:space="preserve">Въззивното решение е допуснато служебно до касационен контрол поради вероятната негова недопустимост по следните процесуално-правни въпроси (т. 1 от ТР № 1/ 19.02.2010 г. по тълк. д. № 1/ 2009 г. ОСГК на ВКС): „Кой е компетентният съд и кой е приложимият процесуален ред за разглеждане на иска за обезщетение на вредите от незаконно недопускане на съдия, прокурор и следовател да изпълнява своите функции по осъществяване на съдебната власт според предвиденото в чл. 132, ал. 2 ЗСВ отм. и на кого принадлежи надлежната процесуална легитимация като ответник по този иск?“ </w:t>
        <w:tab/>
        <w:br/>
        <w:tab/>
        <w:t xml:space="preserve"> </w:t>
        <w:tab/>
        <w:br/>
        <w:tab/>
        <w:t xml:space="preserve">По въпросите. 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намира, че административният съд по реда на АПК е компетентен да разгледа иска за обезщетение на вредите от незаконно недопускане на съдия, прокурор или следовател да изпълнява своите функции по осъществяване на съдебната власт, когато Висшият съдебен съвет е бил длъжен, но не е взел решението по чл. 35в ЗСВ отм., а сега чл. 50, ал. 1 ЗСВ. Надлежната процесуална легитимация като ответник по този иск принадлежи на Висшия съдебен съвет. </w:t>
        <w:tab/>
        <w:br/>
        <w:tab/>
        <w:t xml:space="preserve"> </w:t>
        <w:tab/>
        <w:br/>
        <w:tab/>
        <w:t xml:space="preserve">Мотиви:</w:t>
        <w:tab/>
        <w:br/>
        <w:tab/>
        <w:t xml:space="preserve"> </w:t>
        <w:tab/>
        <w:br/>
        <w:tab/>
        <w:t xml:space="preserve">Правният служебен статут на съдиите, прокурорите и следователите е особен, а извода е от спецификата и характера на правоотношенията, по силата на които те изпълняват своите функции на заеманите магистратски длъжности. Правоотношенията не са трудови по смисъла на Кодекса на труда, а норми от Закона за съдебната власт (отменения от 1994 г. и сега действащия от 2007 г.) задават правната им рамка, която произтича пряка от върховния закон. Съгласно чл. 129, ал. 1 от Конституцията на Република България (първоначалната редакция, приложима за правния спор), съдиите, прокурорите и следователите се назначават, повишават, понижават, преместват и освобождават от длъжност от В.. Това означава, че създаването, изменението, прекратяването, а и възстановяването на магистратското правоотношение се извършва чрез индивидуални административни актове (решения) на В., а съгласно сегашната редакция на чл. 129, ал. 1 КРБ на съдийската, съответно прокурорската колегия на В.. Това разграничава магистратското правоотношение от трудовото. Последните са тези, които намират своята правна уредба изцяло в частното право и се регулират от метода на равнопоставеност на страните. Правоотношенията с магистратите по повод заеманите от тях длъжности не са и служебни по смисъла на ЗДС. Приликата е, че са също властнически правоотношения при упражняване на държавната власт. Разликата е, че в своята дейност магистратът осъществява съдебната власт, а държавният служител – изпълнителната власт.</w:t>
        <w:tab/>
        <w:br/>
        <w:tab/>
        <w:t xml:space="preserve"> </w:t>
        <w:tab/>
        <w:br/>
        <w:tab/>
        <w:t xml:space="preserve">Правоотношенията на съдии, прокурори и следователи по ЗСВ (отменения и сега действащия) са самостоятелен вид административни правоотношения по изпълнение на платена служба в изпълнение на функциите им при осъществяване на съдебната власт като една от трите държавни (чл. 8 КРБ). При зачитане на тази специфика на правоотношенията съдиите, прокурорите и следователите полагат труд при осъществяваната от тях съдебна власт, изпълняват законовите си задължения, получават възнаграждение, ползват различни видове отпуски, подлежат на командироване и т. нат. Поради това в § 80 от ПЗР на З отм., а сега в чл. 229 ЗСВ изрично е уредено субсидиарното прилагане на КТ, а се прилагат и принципите на международните актове и на актовете на вътрешното ни законодателство, свързани с правото на труд и неговата защита. В този смисъл е решение № 1/ 31.01.2017 г. по конст. д. № 6/ 2016 г. на Конституционния съд на Република България.</w:t>
        <w:tab/>
        <w:br/>
        <w:tab/>
        <w:t xml:space="preserve"> </w:t>
        <w:tab/>
        <w:br/>
        <w:tab/>
        <w:t xml:space="preserve">Висшият съдебен съвет, а след изменението на чл. 129, ал. 1 КРБ (обн. в ДВ бр. 100/ 18.12.2015 г.), съдийската, съответно прокурорската колегия на В. действа при условията на оперативна самостоятелност при назначаването, повишаването в длъжност, понижаването и преместването на магистрати, административни ръководители и младши магистрати, а при обвързана компетентност, когато приема решения по чл. 35в ЗСВ отм., а сега чл. 50, ал. 1 ЗСВ. Повелителният характер на разпоредбата на чл. 35в ЗСВ отм., а сега чл. 50, ал. 2 ЗСВ сочи, че В., респ. съответната колегия на В., когато констатира наличието на кумулативните предпоставки в хипотезата на правната норма, е длъжен да издаде решение за възстановяване на магистрата на предишната му длъжност, а сега – на заеманата преди избора или на равна по степен длъжност в съответните органи на съдебната власт. Така и т. 5 от ТР № 1/ 18.04.2006 г. по тълк. д. № 1/ 2006 г. О. на ВАС, II-ра колегия. Следователно когато се претендира обезщетение за вреди от този акт, който В., респ. съответната колегия на В. е бил длъжен, но не е издал или издаденият акт е незаконен, правният спор за обезщетението на вредите е гражданско дело. След изменението на Закона за отговорността на държавата за вреди, причинени на граждани, а сега Закон за отговорността на държавата и общините за вреди (заглавието изменено с ДВ бр. 30/ 11.04.2006 г., в сила от 12.07.2006 г.), обаче това гражданско дело е в подведомственост (в компетентност) на административните (на специализираните) съдилища и се разглежда по реда на АПК (чл. 1, ал. 1 и 2 ЗОДОВ). Съгласно чл. 7 ЗОДОВ, искът се предявява срещу Висшия съдебен съвет, от чийто незаконен акт или бездействие са причинени вредите от незаконното недопускане на магистрата да изпълнява своите функции на длъжността, на която е следвало да бъде възстановен. Единствено този държавен орган е процесуален субституент на държавата в исковото производство. </w:t>
        <w:tab/>
        <w:br/>
        <w:tab/>
        <w:t xml:space="preserve"> </w:t>
        <w:tab/>
        <w:br/>
        <w:tab/>
        <w:t xml:space="preserve">По касационната жалба.</w:t>
        <w:tab/>
        <w:br/>
        <w:tab/>
        <w:t xml:space="preserve"> </w:t>
        <w:tab/>
        <w:br/>
        <w:tab/>
        <w:t xml:space="preserve">Касаторът И. Т. е обосновал качеството на кредитор по осъдителния иск за главница по допуснатата до касационно обжалване част от въззивното решение с твърденията, че е изпълнявал длъжността „прокурор в районна прокуратура – С.“ до 03.07.2001 г. На 05.01.2001 г. е назначен за инспектор в Министерство на правосъдието на Република България. След неговото освобождаване от тази длъжност поради изтичане на мандата той е подал молба от 16.07.2003 г. с искане В. да го възстанови на предишната длъжност. </w:t>
        <w:tab/>
        <w:br/>
        <w:tab/>
        <w:t xml:space="preserve"> </w:t>
        <w:tab/>
        <w:br/>
        <w:tab/>
        <w:t xml:space="preserve">С решение № 31/ 17.09.2003 г. В. е отложил разглеждането на молбата до приключване на образувани наказателни производства срещу И. Т.. Това решение на В. е обжалвано. </w:t>
        <w:tab/>
        <w:br/>
        <w:tab/>
        <w:t xml:space="preserve"> </w:t>
        <w:tab/>
        <w:br/>
        <w:tab/>
        <w:t xml:space="preserve">С решение № 2758/ 25.03.2004 г. по адм. д. № 8623/ 2003 г. 5-членен състав е отменил решение на 3-членен състав, с което жалбата на И. Т. срещу решение № 31/ 17.09.2003 г. на В. е била отхвърлена, отменил го е и е върнал преписката на В. за произнасяне по молбата за възстановяване на длъжността „прокурор в районна прокуратура - С.“.</w:t>
        <w:tab/>
        <w:br/>
        <w:tab/>
        <w:t xml:space="preserve"> </w:t>
        <w:tab/>
        <w:br/>
        <w:tab/>
        <w:t xml:space="preserve">С решение по протокол № 31/ 13.10.2004 г. В. е отложил произнасянето по молбата, а с протоколно решение № 38/ 01.12.2004 г. В. е взел решение да не възстанови И. Т. на длъжността „прокурор в районна прокуратура – С.“. И. Т. е обжалвал и това решение на В..</w:t>
        <w:tab/>
        <w:br/>
        <w:tab/>
        <w:t xml:space="preserve"> </w:t>
        <w:tab/>
        <w:br/>
        <w:tab/>
        <w:t xml:space="preserve">С решение № 4886/ 30.05.2005 г. по адм. д. № 11092/ 2004 г. 5-членен състав на ВАС е отменил протоколното решение № 38/ 01.12.2004 г. на В. и е върнал преписката за ново разглеждане.</w:t>
        <w:tab/>
        <w:br/>
        <w:tab/>
        <w:t xml:space="preserve"> </w:t>
        <w:tab/>
        <w:br/>
        <w:tab/>
        <w:t xml:space="preserve">С решение по протокол № 33/ 09.11.2005 г. е отложено произнасянето по молбата на И. Т.. И. Т. е обжалвал и това решение на В..</w:t>
        <w:tab/>
        <w:br/>
        <w:tab/>
        <w:t xml:space="preserve"> </w:t>
        <w:tab/>
        <w:br/>
        <w:tab/>
        <w:t xml:space="preserve">С протоколно решение № 23/ 10.05.2006 г. В. е възстановил И. Т. на длъжността „прокурор в районна прокуратура – С.“. Издаден е акт за възстановяване и И. Т. е заел длъжността.</w:t>
        <w:tab/>
        <w:br/>
        <w:tab/>
        <w:t xml:space="preserve"> </w:t>
        <w:tab/>
        <w:br/>
        <w:tab/>
        <w:t xml:space="preserve">С решение № 82/ 06.06.2013 г. по гр. д. № 970/ 2013 г. Върховният касационен съд на Република България е отменил решение от 23.04.2012 г. по гр. д. № 12710/ 2011 г. на СГС и е признал по реда на чл. 357 КТ, вр. чл. 2 от УУТСС отм., вр. § 80 от ЗСВ отм. срещу Прокуратурата и Столично управление „Социално осигуряване“ периодите 03.10.2003 г. – 11.11.2003 г. и 13.05.2004 г. – 10.05.2006 г. за трудов стаж на И. Т., ако през тях той да не е работил на длъжността „прокурор в районна прокуратура – С.“, с нормална продължителност на работното време и при възнаграждение от 1 220 лв.</w:t>
        <w:tab/>
        <w:br/>
        <w:tab/>
        <w:t xml:space="preserve"> </w:t>
        <w:tab/>
        <w:br/>
        <w:tab/>
        <w:t xml:space="preserve">С тези твърдения и с довода, че през тези два периода И. Т. незаконно не е допуснат да изпълнява своите функции като „прокурор в районна прокуратура – С.“, той е поискал солидарното осъждане на В. и на Прокуратурата за обезщетение в размер на възнаграждението за длъжността от 1 220 лв. месечно за двата периода.</w:t>
        <w:tab/>
        <w:br/>
        <w:tab/>
        <w:t xml:space="preserve"> </w:t>
        <w:tab/>
        <w:br/>
        <w:tab/>
        <w:t xml:space="preserve">Според въззивното, а и според потвърденото първоинстанционно решение, делото по този иск е разгледано като гражданско. Искът за главница за сумата 30 842. 32 лв. е квалифициран по чл. 213, ал. 2 КТ с позоваване на § 80 от ПЗР на ЗСВ (отм, но в сила към двата зададени периода) и е отхвърлен като погасен с 3-годишната давност от чл. 358, ал. 1, т. 3 КТ. Отхвърлен е и искът за натрупаните законни лихви за сумата 35 228. 12 лв. също като погасен по давност с позоваване на чл. 119 ЗЗД.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 въззивното решение и първоинстанционното решение за недопустими. Предявеният иск за главница е с правна квалификация чл. 1, ал. 1 ЗОДОВ, а неговото разглеждане, ведно с иска за законни лихви върху обезщетението за недопускане до работа поради незаконното решение на В. по протокол решение № 31/ 17.09.2003 г. В., е в компетентност на административния съд. Двата иска подлежат на разглеждане по реда на АПК, а надлежен ответник по тях е само Висшият съдебен съвет. </w:t>
        <w:tab/>
        <w:br/>
        <w:tab/>
        <w:t xml:space="preserve"> </w:t>
        <w:tab/>
        <w:br/>
        <w:tab/>
        <w:t xml:space="preserve">На основание чл. 293, ал. 4, вр. чл. 270, ал. 3, изр. 2 ГПК касационната инстанция е длъжна да обезсили недопустимите въззивно и първоинстанционно решение в допусната до обжалване част и да изпрати делото на Административен съд – София-град. Този съд и по реда на АПК е компетентният да разгледа исковете с правна квалификация съответно чл. 1, ал. 1 ЗОДОВ и чл. 86, ал. 1, изр. 1 ЗЗД срещу В. (чл. 7, пр. 1 ЗОДОВ). По отношение на Прокуратурата на Република България – ненадлежен ответник по тях – производството подлежи на прекратяване.</w:t>
        <w:tab/>
        <w:br/>
        <w:tab/>
        <w:t xml:space="preserve"> </w:t>
        <w:tab/>
        <w:br/>
        <w:tab/>
        <w:t xml:space="preserve">При тези мотиви, съдътРЕШИ: </w:t>
        <w:tab/>
        <w:br/>
        <w:tab/>
        <w:t xml:space="preserve"> </w:t>
        <w:tab/>
        <w:br/>
        <w:tab/>
        <w:t xml:space="preserve">ОБЕЗСИЛВА решение № 8545/ 24.11.2016 г. по гр. д. № 11 558/ 2016 г. на Софийски градски съд и решението от 04.01.2016 г. по гр. д. № 71232/ 2014 г. на Софийски районен съд в частта по исковете на И. Д. Т. ЕГН [ЕГН] срещу Висш съдебен съвет и срещу Прокуратурата на Република България, квалифицирани неправилно както следва:</w:t>
        <w:tab/>
        <w:br/>
        <w:tab/>
        <w:t xml:space="preserve"> </w:t>
        <w:tab/>
        <w:br/>
        <w:tab/>
        <w:t xml:space="preserve">· по чл. 213, ал. 2 КТ за сумата 30 842. 32 лв. – обезщетение за незаконно недопускане до изпълнение на функциите на длъжността „районен прокурор“ в Районна прокуратура С. за периодите 03.10.2003 г. – 11.11.2003 г. и 13.05.2004 г. – 10.05.2006 г.; </w:t>
        <w:tab/>
        <w:br/>
        <w:tab/>
        <w:t xml:space="preserve"> </w:t>
        <w:tab/>
        <w:br/>
        <w:tab/>
        <w:t xml:space="preserve">· по чл. 86, ал. 1, изр. 1 ЗЗД за сумата 35 228. 12 лв. – изтеклите законни лихви върху главницата от 30 842. 32 лв. в периода от 01.11.2003 г. с последващо натрупване от първо число на всеки следващ месец за съответното месечно обезщетение до 18.12.2014 г.</w:t>
        <w:tab/>
        <w:br/>
        <w:tab/>
        <w:t xml:space="preserve"> </w:t>
        <w:tab/>
        <w:br/>
        <w:tab/>
        <w:t xml:space="preserve">ИЗПРАЩА делото на Административен съд – София-град по исковете на И. Д. Т. срещу Висшия съдебен съвет, както следва:</w:t>
        <w:tab/>
        <w:br/>
        <w:tab/>
        <w:t xml:space="preserve"> </w:t>
        <w:tab/>
        <w:br/>
        <w:tab/>
        <w:t xml:space="preserve">·, по чл. 1, ал. 1 ЗОДОВ за сумата 30 842. 32 лв. – обезщетение за незаконно недопускане до изпълнение на функциите на длъжността „районен прокурор“ в Районна прокуратура С. за периодите 03.10.2003 г. – 11.11.2003 г. и 13.05.2004 г. – 10.05.2006 г. </w:t>
        <w:tab/>
        <w:br/>
        <w:tab/>
        <w:t xml:space="preserve"> </w:t>
        <w:tab/>
        <w:br/>
        <w:tab/>
        <w:t xml:space="preserve">· по чл. 86, ал. 1, изр. 1 ЗЗД за сумата 35 228. 12 лв. – изтеклите законни лихви върху главницата от 30 842. 32 лв. в периода от 01.11.2003 г. с последващо натрупване от първо число на всеки следващ месец за съответното месечно обезщетение до 18.12.2014 г.</w:t>
        <w:tab/>
        <w:br/>
        <w:tab/>
        <w:t xml:space="preserve"> </w:t>
        <w:tab/>
        <w:br/>
        <w:tab/>
        <w:t xml:space="preserve">ПРЕКРАТЯВА производството по тези искове на И. Д. Т. срещу Прокуратурата на Република България.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