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№193/17.04.2018 по търг. д. №2562/2017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193</w:t>
        <w:tab/>
        <w:br/>
        <w:tab/>
        <w:t xml:space="preserve"> </w:t>
        <w:tab/>
        <w:br/>
        <w:tab/>
        <w:t xml:space="preserve">София, 17.04.2018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седми март през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………………................................., като изслуша докладваното от съдията Емил Марков т. д. № 2562 по описа за 2017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e по касационната жалба с вх. № 9028/20.ІХ.2017 г. на [фирма]-София, подадена против решение № 1223 на Софийския апелативен съд, ТК, ХІ-и с-в, от 30.V.2017 г., постановено по т. д. № 1912/2017 г., с което, по предявен срещу търговеца настоящ касатор иск на В. С. С. с правно основание по чл. 74 ТЗ, е било отменено решение на общото събрание на съдружниците в това търговско дружество, проведено на 27.V.2015 г., по т. 3 от неговия дневен ред: досежно разпределението на печалбата за 2014 г. в полза на съдружника [фирма]. </w:t>
        <w:tab/>
        <w:br/>
        <w:tab/>
        <w:t xml:space="preserve"> </w:t>
        <w:tab/>
        <w:br/>
        <w:tab/>
        <w:t xml:space="preserve"> Оплакванията на търговеца настоящ касатор са за необоснованост и постановяване на атакуваното въззивно решение в нарушение на материалния закон, поради което се претендира касирането му и постановяване на съдебен акт по съществото на спора от настоящата инстанция, с който искът на В. С. С. с правно основание по чл. 74 ТЗ дао бъде отхвърлен /”оставен без уважение”/. </w:t>
        <w:tab/>
        <w:br/>
        <w:tab/>
        <w:t xml:space="preserve"> </w:t>
        <w:tab/>
        <w:br/>
        <w:tab/>
        <w:t xml:space="preserve"> В изложение по чл. 284, ал. 3, т. 1 ГПК към жалбата подателят й [фирма] обосновава приложно поле на касационния контрол единствено с наличието на предпоставката по т. 1 на чл. 280, ал. 1 ГПК, изтъквайки, че с атакуваното решение за уважаване на конститутивния иск с правно основание по чл. 74 ТЗ въззивната инстанция се е произнесла в противоречие с практиката на ВКС, обективирана както в т. 9 от ТР № 1/17.VІІ.2001 г. на ОСГТК по тълк. дело № 1/2001 г., така и в три, постановени по реда на чл. 290 ГПК, решения на състави от неговите търговска и гражданска колегии (решение № 104/3.Х.2011 г. по т. д. № 876/2010 г. на І-во т. о.; Р. № 168/22.ХІІ.2011 г. по т. д. № 1081/2010 г. на І-во т. о., както и Р. № 292/20.І.2016 г. по гр. д. № 952/2015 г. на ІІІ-то г. о.), по следните два материално - и процесуалноправни въпроса: </w:t>
        <w:tab/>
        <w:br/>
        <w:tab/>
        <w:t xml:space="preserve"> </w:t>
        <w:tab/>
        <w:br/>
        <w:tab/>
        <w:t xml:space="preserve"> 1./ „При какви недостатъци на решението на общото събрание на съдружниците същото може да бъде отменено като незаконосъобразно по иск с правно основание по чл. 74 ТЗ?”;</w:t>
        <w:tab/>
        <w:br/>
        <w:tab/>
        <w:t xml:space="preserve"> </w:t>
        <w:tab/>
        <w:br/>
        <w:tab/>
        <w:t xml:space="preserve"> 2./ „Задължен ли е съдът да обсъди в мотивите си всички наведени от страните доводи и всички представени по делото доказателства?” </w:t>
        <w:tab/>
        <w:br/>
        <w:tab/>
        <w:t xml:space="preserve"> </w:t>
        <w:tab/>
        <w:br/>
        <w:tab/>
        <w:t xml:space="preserve"> По реда на чл. 287, ал. 1 ГПК ответникът по касация В. С. С. от София писмено е възразил чрез своя процесуален представител по пълномощие от САК както по допустимостта на касационното обжалване, така и по основателността на оплакванията за неправилност на атакуваното въззивно решение, претендирайки за потвърждаването му.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пределите на преклузивния срок по чл. 283 ГПК и подадена от надлежна страна във въззивното пр-во пред САС, настоящата касационна жалба на [фирма]-София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За да отмени първоинстанционното решение и да уважи конститутивния иск на съдружника В. С. С. с правно основание по чл. 74 ТЗ, въззивният съд е приел, че единственото спорно по делото обстоятелство е било досежно „законосъобразността” на взетото по т. 3 от дневния ред на ОС на съдружниците във [фирма], проведено на 27.V.2015 г., решение за разпределение на печалбата за 2014 г., доколкото твърдението в исковата молба е било за нарушаване на диспозитивното правило на чл. 133, ал. 1, изр. 2-ро ТЗ. Така, въз основа на констатацията си за липса на изрична клауза в дружествения договор на търговеца настоящ касатор, дерогираща принципа на съразмерност при разпределяне на печалбата, САС е изградил решаващия си правен извод за порок на решението на общото събрание на съдружниците в тази му част, като разпределящо печалбата за 2014 г. само в полза на един от съдружниците – юридическо лице.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 по тълк. дело № 1/09 г., правният въпрос от значение за изхода по конкретното дело, разрешен в обжалваното въззивно решение,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това ТР, че материалноправният и/или процесуалноправният въпрос трябва да е от значение за изхода на делото, за формиране решаващата моля на съда, но не и за правилността на решението,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първият от двата, формулирани в изложението на търговеца настоящ касатор правни въпроса, се явява с изцяло хипотетичен /доктринален/ характер, докато вторият, т. нар. „процесуалноправен, се отнася до правилността на атакуваното въззивно решение, т. е. нито един от тях не е обективно годен да обоснове приложно поле на касационния контрол. Още повече при липса на наведено в касационната жалба оплакване за постановяване на атакуваното въззивно решение по иска с правно основание по чл. 74 ТЗ при допуснати от състава на САС съществени нарушения на съдопроизводствените правила: чл. чл. 12, 235 и 236 ГПК.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1223 на Софийския апелативен съд, ТК, ХІ-и с-в, от 30.V.2017 г., постановено по гр. дело № 1912/2017 г. В АТАКУВАНАТА МУ ЧАСТ по уважения иск с правно основание по чл. 74 ТЗ.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