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№5454/13.05.2008 по адм. д. №6975/2007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145 и сл. от Административнопроцесуалния кодекс /АПК/ по жалба на "Кариери за чакъл и пясък - България" ЕАД, представлявано от изпълнителния директор А. Н. Ч., срещу отказ на министъра на околната среда и водите, обективиран в писмо изх. № ЗНПБ-64/11.06.2007 година, с което е отказано да се открие ново производство по предоставяне на разрешение за проучване на строителни материали в коригираната площ "Ръжена - североизток", разположена в землищата на с. Р., община К. и с. Я., община М., област С. З.. Оплакванията в жалбата са за незаконосъобразност на отказа, като се иска отмяната му.</w:t>
        <w:tab/>
        <w:br/>
        <w:tab/>
        <w:t xml:space="preserve">Ответникът - министърът на околната среда и водите, чрез процесуалния си представител оспорва жалбата и счита същата за неоснователна.</w:t>
        <w:tab/>
        <w:br/>
        <w:tab/>
        <w:t xml:space="preserve">Върховният административен съд, в настоящия състав, като взе предвид представените по делото доказателства</w:t>
        <w:tab/>
        <w:br/>
        <w:tab/>
        <w:t xml:space="preserve">и становищата на страните, приема за установено следното от фактическа и правна страна:</w:t>
        <w:tab/>
        <w:br/>
        <w:tab/>
        <w:t xml:space="preserve">Със заявление вх. №ЗНПБ-6449/28.12.2005 година до министъра на околната среда и водите жалбоподателят е поискал да се открие процедура по предоставяне на разрешение за проучване на строителни материали в площ "Ръжена-североизток", Старозагорска област в размер на 1372 кв. км за срок от една година. Към заявлението са приложени 10 броя документи по опис. С писмо от 01.08.2006 година министърът на околната среда и водите е уведомил жалбоподателя, че заявената от него площ за търсене и проучване на строителни материали, попада в потенциалната зона на Натура 2000, поради което отказва да открие исканата процедура. В отговор на посоченото писмо, на 29.05.2007 година жалбоподателят е уведомил административния орган за това, че е получил информация от РИОСВ - С. З. че заявената от него площ не попада в границите на Натура - 2000, и е поискал продължаване на производството за откриване на поисканата процедура. С оспореното писмо №ЗНПБ- 6449/11.06.2007 министърът на околната среда и водите отново е отказал откриване на процедура за търсене и проучване на строителни материали, поради наличието на повече от две находища в 20-километровата зона около площта, заявена от жалбоподателя и поради наличие за създаване на опасност за земните недра и околната среда.</w:t>
        <w:tab/>
        <w:br/>
        <w:tab/>
        <w:t xml:space="preserve">По делото е назначена и приета съдебна експертиза, която е дала заключение в смисъл, че в 20 - километровата зона около площта от 1371 декара, заявена от жалбоподателя, са издадени разрешения за търсене и проучване на инертни материали /пясък и чакъл/ в три площи: "Юлиево", "Ягода-запад" и "Ръжена". При провеждането на проучвателни работи и евентуален добив на пясък и чакъл в границите на площта "Ръжена-североизток" съобразно правилата на българския държавен стандарт, няма опасност от замърсяване на околната среда. В границите на заявената площ няма наличие на кладенци и водоземни съоръжения за битови и стопански нужди. Грунтовият поток е успореден на реката, с посока запад-изток, а речните пясъци и чакъли се явяват естествен филтър за пречистване на подземните води. В съдебно заседание вещото лице е заявило, че в момента находищата, които са четири на брой в 20 км. зона около заявената площ от жалбоподателя, работят при аналогични условия.</w:t>
        <w:tab/>
        <w:br/>
        <w:tab/>
        <w:t xml:space="preserve">При така събраните и обсъдени доказателства по делото, съдът прави следните правни изводи:</w:t>
        <w:tab/>
        <w:br/>
        <w:tab/>
        <w:t xml:space="preserve">Като правно основание за постановения отказ за откриване на процедура по предоставяне на разрешение за търсене и проучване на строителни материали, са посочени нормите на чл. 56, т. 1 във вр. с чл. 53, ал. 1 от Закона за подземните богатства /ЗПБ/, а като фактически - наличие на повече от едно находище в 20-километровата зона около площта "Ръжена-североизток", с което се създава опасност за земните недра и околната среда. Разпоредбата на чл. 53, ал. 1 от ЗПБ предвижда, че органът, до когото е подадено заявлението, преценява целесъобразността и законосъобразността на предложението за предоставяне на разрешение за търсене и/или проучване съобразно условията на чл. 56. Хипотезата, мотивирана в отказа е тази на чл. 56, ал. 1 от ЗПБ, съгласно която разрешение може да бъде отказано, когато съществува опасност за националната сигурност и отбраната на страната, за земните недра и околната среда, за безопасността и здравето на работещите и за защитените със закон територии, обекти, културни и исторически паметници. Фактите по преписката сочат, че административният орган е отказал откриване на процедура поради съществуване на опасност за земните недра и околната среда. Приетата по делото съдебна експертиза, която съдът счита за компетентна, оборва тези мотиви на административния орган, предвид обоснования извод в заключението, че по правилата на българския държавен стандарт няма опасност за земните недра, както и за замърсяване на околната среда, поради естественото пречистване на подземните води. Следователно посочената хипотеза не е налице и отказът на това основание е незаконосъобразен.</w:t>
        <w:tab/>
        <w:br/>
        <w:tab/>
        <w:t xml:space="preserve">Като фактическо основание на отказа е мотивирано и наличието на повече от едно находище в 20-километровата зона около заявената площ, макар че такова правно основание не е посочено. В тази връзка вещото лице е установило, че в 20-километровата зона има още три действащи находища за чакъл и пясък, които работят при аналогични условия. Следователно, при наличието на тези факти, административният орган следва да изложи мотиви за целесъобразността на издаване или отказ да бъде издадено четвърто разрешение, като обоснове наличието или липсата на условията по чл. 23, ал. 3 от ЗПБ - разрешенията да се предоставят за различни видове подземни богатства, дейностите по едното разрешение или концесия да не пречат за изпълнението на дейностите по другото разрешение и наличието на съгласие от всеки действащ титуляр или концесионер. Доказателства и мотиви за наличието на посочените условия за отказ не са представени и изложени в него, поради което липсата на мотиви води до незаконосъобразност на постановения отказ.</w:t>
        <w:tab/>
        <w:br/>
        <w:tab/>
        <w:t xml:space="preserve">Предвид на изложеното, оспореният отказ следва да бъде отменен и преписката върната на административния орган за ново произнасяне по направеното от жалбоподателя искане, съобразно мотивите на настоящето решение.</w:t>
        <w:tab/>
        <w:br/>
        <w:tab/>
        <w:t xml:space="preserve">Воден от горното и на основание чл. 173, ал. 2 от АПК, Върховният административен съд, пето отделение РЕШИ:</w:t>
        <w:tab/>
        <w:br/>
        <w:tab/>
        <w:t xml:space="preserve">ОТМЕНЯ отказ изх. №ЗНПБ-6449/11.06.2007 година на министъра на околната среда и водите.</w:t>
        <w:tab/>
        <w:br/>
        <w:tab/>
        <w:t xml:space="preserve">ВРЪЩА преписката на административния орган за ново произнасяне по искането на "Кариери за чакъл и пясък" ЕАД, със седалище град София за откриване на процедура по предоставяне на разрешение за проучване на строителни материали.</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 Вярно с оригинала, ПРЕДСЕДАТЕЛ: /п/ М. М. секретар: ЧЛЕНОВЕ: /п/ Т. Р./п/ В. Г.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