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№6999/19.05.2011 по адм. д. №698/2010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от Административнопроцесуалния кодекс (АПК).</w:t>
        <w:tab/>
        <w:br/>
        <w:tab/>
        <w:t xml:space="preserve">Образувано е по жалба на И. Д., гражданин на Афганистан против Заповед №ЗДМ-847/11.11.2009 г. на Директора на Дирекция „Миграция” – МВР, с която на основание чл. 42, ал. 1 и ал. 2 и чл. 42з, ал. 1 от Закона за чужденците в Р. Б. (ЗЧРБ) са му наложени принудителни административни мерки (ПАМ) „експулсиране” и „забрана за влизане в Р. Б. за срок от 5 години, считано от датата на подписване на заповедта”.</w:t>
        <w:tab/>
        <w:br/>
        <w:tab/>
        <w:t xml:space="preserve">В жалбата са изложени доводи, че заповедта е незаконосъобразна, като постановена в нарушение на материалноправни разпоредби и процесуалните правила. Иска се отмяната й.</w:t>
        <w:tab/>
        <w:br/>
        <w:tab/>
        <w:t xml:space="preserve">Ответникът - Директора на Дирекция „Миграция” – МВР, редовно призован, представител не се явява и не е ангажирано становище по жалбата.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жалбата.</w:t>
        <w:tab/>
        <w:br/>
        <w:tab/>
        <w:t xml:space="preserve">След като прецени събраните по делото доказателства, във връзка с доводите и съображенията на страните, Върховният административен съд, седмо отделение, приема за установено следното:</w:t>
        <w:tab/>
        <w:br/>
        <w:tab/>
        <w:t xml:space="preserve">Жалбата е подадена в срока по чл. 149, ал. 1 от АПК, от надлежна страна, с оглед на което е процесуално ДОПУСТИМА. Разгледана по същество е ОСНОВАТЕЛНА по следните съображения:</w:t>
        <w:tab/>
        <w:br/>
        <w:tab/>
        <w:t xml:space="preserve">С обжалваната заповед, Директора на Дирекция „Миграция” – МВР, на основание чл. 42, ал. 1 и ал. 2 и чл. 42з, ал. 1 от ЗЧРБ е наложил на жалбоподателя ПАМ „експулсиране” и „забрана за влизане в Р. Б. за срок от 5 години, считано от датата на подписване на заповедта”.</w:t>
        <w:tab/>
        <w:br/>
        <w:tab/>
        <w:t xml:space="preserve">Заповедта е мотивирана с обстоятелството, че И. Д. е извършил умишлено престъпление на територията на</w:t>
        <w:tab/>
        <w:br/>
        <w:tab/>
        <w:t xml:space="preserve">Р. Б. по чл. 279, ал. 1 от НК, което се наказва с повече от 3 години лишаване от свобода.</w:t>
        <w:tab/>
        <w:br/>
        <w:tab/>
        <w:t xml:space="preserve">Законосъобразността на индивидуалния административен акт се проверява към момента на неговото издаване. В случая релевантните за фактическия състав на нормата на чл. 42 , ал. 1 и ал. 2 и чл. 42з, ал. 1 , във вр. с чл. 10, ал. 1, т. 6 от ЗЧРБ факти не са безспорно установени по делото. Оспорената заповед не съдържа никакви фактически обстоятелства, които да изпълват хипотезата на посоченото правно основание. Обстоятелството, че лицето е осъждано за умишлено престъпление от общ характер не води до извод, че предсдтавлява сериозна заплаха за националната сигурност или обществения ред. Административният акт трябва да съдържа фактическите и правни основания за издаването му. Оспорената заповед не съдържа каквито и да са мотиви във връзка с посоченото в акта основание за прилагане на ПАМ. Видно от материалите по административната преписка, налице са доказателства за семейно и имотно състояние на чужденеца, които не са обсъдени при издаването на акта.</w:t>
        <w:tab/>
        <w:br/>
        <w:tab/>
        <w:t xml:space="preserve">Съдът проверява оспорения акт за наличието на реквизитите по чл. 59, ал. 2 АПК, включително и за фактическите основания за издаването му. Цитирането на хипотезата на правната норма, без свързването на предвидените в нея условия и обстоятелства с конкретния казус не е изпълнение на задължението по чл. 59, ал. 2, т. 4 АПК. Съвкупната преценка на доказателствата сочат на извод, че е налице съществено нарушение на съдопроизводствените правила, водещо до незаконосъобразност на оспорената заповед.</w:t>
        <w:tab/>
        <w:br/>
        <w:tab/>
        <w:t xml:space="preserve">По изложените съображения, Върховният административен съд, състав на седмо отделение, счита обжалваната заповед за незаконосъобразна, поради което следва да бъде отменена.</w:t>
        <w:tab/>
        <w:br/>
        <w:tab/>
        <w:t xml:space="preserve">Водим от горното и на основание чл. 172, ал. 2 от АПК, Върховният административен съд, седмо отделение РЕШИ: ОТМЕНЯ</w:t>
        <w:tab/>
        <w:br/>
        <w:tab/>
        <w:t xml:space="preserve">Заповед №ЗДМ-847/11.11.2009 г. на Директора на Дирекция „Миграция” – МВР. Решението</w:t>
        <w:tab/>
        <w:br/>
        <w:tab/>
        <w:t xml:space="preserve">подлежи на обжалване пред петчленен състав на Върховния административен съд в 14-дневен срок от съобщаването му на страните. Вярно с оригинала, ПРЕДСЕДАТЕЛ: /п/ Т. В. секретар: ЧЛЕНОВЕ: /п/ И. Р./п/ С. Я. И.Р.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