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№1460/02.12.2009 по адм. д. №6986/2009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С решение № 1018 от 16.12.2008год.,постановено по адм. д. № 4226/07год. Административен съд – София град, първо отделение, осми състав, е оставил без разглеждане жалбата на Г. С. Т. против ревизионен акт № 20001124 от 28.02.2007год., издаден от инспектор по приходите при ТД на НАП-София град, мълчаливо потвърден от директора на Дирекция”Обжалване и управление на изпълнението”-гр. С. относно твърденията за неговата унищожаемост/незаконосъобразност/ като недопустима поради просрочие и е прекратил производството по делото в тази му част. С решението съдът е отхвърлил жалбата на Г. С. Т. против ревизионен акт № 20001124 от 28.02.2007год., издаден от инспектор по приходите при ТД на НАП-София град, мълчаливо потвърден от директора на Дирекция”Обжалване и управление на изпълнението”-гр. С. относно искането за обявяване на нищожност на акта и е осъдил на Г. С. Т. да заплати на Д”ОУИ”-гр. С. разноски по делото в размер на 1 953, 69лв. юрисконсулско възнаграждение.</w:t>
        <w:tab/>
        <w:br/>
        <w:tab/>
        <w:t xml:space="preserve">Срещу така постановеното решение е подадена касационна жалба от Г. С. Т. от гр. С. чрез пълномощника й адв. С. Т. Ж.. Оплакванията са развити относно двете части на решението. За първата част се прави възражение за неправилност и недопустимост, тъй като е налице влязло в сила определение на ВАС, с което е прието, че същата не е просрочена. За втората част от решението се прави оплакване за неправилност на решението поради нарушение на материалния закон, при съществено нарушение на съдопроизводствените правила и е необоснованост - отменителни основания по чл. 209, т. 3 от АПК. В жалбата се излагат подробни съображения в тази насока. М. В. административен съд да постанови решение, с което да отмени решението на Административен съд София град и вместо него да постанови друго такова по същество на спора, с което да прогласи нищожността на обжалвания РА, или да отмени същия като незаконосъобразен. Претендира се заплащане на направените по делото разноски.</w:t>
        <w:tab/>
        <w:br/>
        <w:tab/>
        <w:t xml:space="preserve">Ответният по касационната жалба директор на Дирекция”Обжалване и управление на изпълнението”-гр. С. чрез своя процесуален представител взема становище, че решението на Административен съд-София град е правилно и законосъобразно и следва да бъде оставено в сила. Претендира се присъждане на разноски.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 основателна и следва да бъде оставена без уважение.</w:t>
        <w:tab/>
        <w:br/>
        <w:tab/>
        <w:t xml:space="preserve">Върховният административен съд, състав на първо а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Разгледани по същество е не основателна.</w:t>
        <w:tab/>
        <w:br/>
        <w:tab/>
        <w:t xml:space="preserve">С решението си Административен съд София град е оставил без разглеждане жалбата на Г. С. Т. против ревизионен акт № 20001124 от 28.02.2007год., издаден от инспектор по приходите при ТД на НАП-София град, мълчаливо потвърден от директора на Дирекция”Обжалване и управление на изпълнението”-гр. С. относно твърденията за неговата унищожаемост/незаконосъобразност/ като недопустима поради просрочие и е прекратил производството по делото в тази му част. С решението съдът е отхвърлил жалбата на Г. С. Т. против ревизионен акт № 20001124 от 28.02.2007год., издаден от инспектор по приходите при ТД на НАП-София град, мълчаливо потвърден от директора на Дирекция”Обжалване и управление на изпълнението”-гр. С. относно искането за обявяване на нищожност на акта.</w:t>
        <w:tab/>
        <w:br/>
        <w:tab/>
        <w:t xml:space="preserve">За да остави жалбата без разглеждане и за да прекрати производството по делото административният съд е приел, че РА е обжалван по административен ред в посочения в чл. 152, ал. 1 от ДОПК 14-дневен срок, като жалбата е депозирана в Д”ОУИ”-София на 02.05.2007год. Посочено е, че съгласно чл. 155, ал. 1 от ДОПК решаващият орган разглежда жалбата по същество и се произнася с мотивирано решение в 45-дневен срок от постъпването на жалбата, който срок е започнал да тече на 23.05.2007год. и е изтекъл на 06.07.2007год., като няма сключено споразумение по чл. 156, ал. 7 от ДОПК за продължаване на срока за произнасяне. Посочено е още, че в рамките на 45-дневния срок решаващият орган не е издал решение по чл. 155, ал. 1 от ДОПК, поради което съгласно чл. 156, ал. 4 от ДОПК РА се счита за мълчаливо потвърдени от 07.07.2007год. започва да тече 30-дневният срок за обжалване, който срок е изтекъл на 06.08.2007год. и тъй като в този срок не е подадена жалба до съда, то ревизионният акт е влязъл в сила и подадената на 10.08.2007год. се явява просрочена и следва да бъде оставена без разглеждане. Съдът е изложил много подробни мотиви – стр. 4 от решението защо приема, че жалбата се явява просрочена, в това число е направено позоваване на Тълкувателно решение № 7 от 11.12.2008год. на Общото събрание на ВАС.</w:t>
        <w:tab/>
        <w:br/>
        <w:tab/>
        <w:t xml:space="preserve">По отношение на искането за прогласяване на нищожността на РА, което не е обвързано със срок, административният съд е изложил мотиви, че РА е издаден от компетентен орган по смисъла на чл. 119, ал. 2 от ДОПК във вр. с чл. 118, ал. 2 от същия кодекс и чл. 7, ал. 1, т. 4 от ЗНАП. Първоинстанционният съд е приел за неоснователно твърдението, че ревизията не е завършена в определения срок, тъй като същата е със срок до 23.04.2006год., а ревизионният доклад е издаден на 07.04.2006год., поради което не е било необходимо издаването на заповед за изменение на заповедта за възлагане на ревизия по отношение на определения срок. За пълнота е посочено, че неспазването на сроковете по чл. 114 от ДОПК не съставлява съществено процесуално нарушение, което да опорочава издадения РА до степен на нищожност. Административният съд е приел, че връчването на ревизионния доклад, респективно ревизионния акт след сроковете по чл. 117, ал. 4, респективно чл. 119, ал. 4 от ДОПК също не представлява съществено процесуално нарушение, което да води до нищожност. На база на изложеното е направен извод, че РА е издаден от компетентен орган, в предвидената в закона форма, съдържа реквизитите посочени в чл. 120, ал. 1, т. 1 – 8 от ДОПК и при издавеното му не са допуснати нарушения, които да водят до неговата нищожност.</w:t>
        <w:tab/>
        <w:br/>
        <w:tab/>
        <w:t xml:space="preserve">Решението на административния съд е правилно и законосъобразно.</w:t>
        <w:tab/>
        <w:br/>
        <w:tab/>
        <w:t xml:space="preserve">По отношение на първата част от решението, имаща характер на определение, в касационната жалба се правят оплаквания свързани с това, че въпросът за допустимостта на жалбата е решен с влязло в сила определение, постановено преди издаването на ТР № 7/08год., поради което неправилно административният съд е пререшил въпросът за неговата допустимост.</w:t>
        <w:tab/>
        <w:br/>
        <w:tab/>
        <w:t xml:space="preserve">Направеното оплакване е неоснователно. Настоящият съдебен състав е изразил своята позиция в особеното мнение към мотивите на тълкувателно решение № 7/08год., но тъй като мнозинството е взело друго решение, което по силата на чл. 130, ал. 2 от ЗСВ е задължително за съдебната власт, и в него е възприета друго виждане за допустимост на жалбата при изложената фактическа обстановка, то предвид висящността на процеса към момента на приемане на Тълкувателното решение правилно административният съд е зачел неговата сила и е прекратил производството по делото.</w:t>
        <w:tab/>
        <w:br/>
        <w:tab/>
        <w:t xml:space="preserve">Като правилно и законосъобразно решението на административния съд следва да бъде оставено в сила в тази си част.</w:t>
        <w:tab/>
        <w:br/>
        <w:tab/>
        <w:t xml:space="preserve">Основните оплаквания на касатора против втората част на постановеното решение на административния съд се изразяват в следното: - ревизията е възложена от некомпетентен орган;</w:t>
        <w:tab/>
        <w:br/>
        <w:tab/>
        <w:t xml:space="preserve">- ревизията не е извършена и не е завършила в предвидените в закона и в заповедта за възлагане на ревизия срокове;</w:t>
        <w:tab/>
        <w:br/>
        <w:tab/>
        <w:t xml:space="preserve">- заповедта за определяне на компетентен орган е издадена от некомпетентен орган;</w:t>
        <w:tab/>
        <w:br/>
        <w:tab/>
        <w:t xml:space="preserve">- органът издал РА, не е участвал в извършване на ревизията. Направените оплаквания са неоснователни.</w:t>
        <w:tab/>
        <w:br/>
        <w:tab/>
        <w:t xml:space="preserve">Съгласно чл. 112, ал. 1 от ДОПК ревизионното производство се образува с издаването на заповедта за възлагане на ревизията, като според ал. 2 ревизията може да се възлага от: 1. органа по приходите, определен от териториалния директор на компетентната териториална дирекция и 2. от изпълнителния директор на НАП или определен от него зам. изпълнителен директор - за всяко лице и за всички видове задължения и отговорности за данъци и задължителни осигурителни вноски.</w:t>
        <w:tab/>
        <w:br/>
        <w:tab/>
        <w:t xml:space="preserve">От данните по делото е видно, че ревизията е възложена със заповед № 1124 от 23.01.2006год./л. 166 от първоинстанционното дело/, издадена от Ц. К. Н. , като длъжността на същия е изписана „но кд офис Център НАП”. В касационната жалба се твърди, че лицето има правоспособност да издава такава заповед по силата на заповед № РД-09-243 от 28.04.2006год. – л. 45 от делото, издадена от директора на ТД на НАП-София град, с която на осн. чл. 11, ал. 1, т. 1 от ЗНАП Ц. К. Н. – старши инспектор по приходите е упълномощен да издава заповеди за ревизии по реда на чл. 112, ал. 2, т. 1 от ДОПК и че към момента на издаване на процесната ЗВР не е имал такава правоспособност. В настоящето производството от ответната по касация дирекция е представена заповед № РД-01-11/03.01.2006год., издадена от директора на ТД на НАП –гр. С., с която на осн. чл. 11, ал. 1, т. 1 от ЗНАП е наредено органи по приходите, заемащи длъжност директор и заместник-директор на дирекция „Данъчно-осигурителен контрол”, началник отдели „Контролна дейност” дейност в ТД на НАП-гр. С. считано от 03.01.2006год да издават заповеди за възлагане на ревизии по чл. 112, ал. 2 от ДОПК, да издават резолюции за проверки, както и да издават заповеди за определяне на компетентен орган по реда на чл. 119, ал. 2 от ДОПК, както и допълнително споразумение за изменение на трудовото правоотношение, с което Ц. К. Н., считано от 27.12.2005год. се възлага изпълняване на длъжността „началник отдел контролна дейност” в ТД на НАП-гр. С., офис „Център”. При така представените доказателства следва да бъде прието, че лицето издало заповед № 1124 от 23.01.2006год. е имало такива правомощия и направените възражения в обратния смисъл се явяват неоснователни.</w:t>
        <w:tab/>
        <w:br/>
        <w:tab/>
        <w:t xml:space="preserve">Неоснователни са и оплакванията за неправилност на изводите на административния съд относно неспазването на сроковете за завършване на ревизията. Даденото тълкуване на закона от страна на първоинстанционния съд е правилно и в съответствие с установената съдебна практика, която приема, че неспазването на сроковете за приключване на ревизията, респективно за връчване на РД и РА не е от такова естество, че да води до нищожност на издадения РА.</w:t>
        <w:tab/>
        <w:br/>
        <w:tab/>
        <w:t xml:space="preserve">Не основателни са и оплакванията за нищожност на обжалвания акт поради издаването на заповедта по чл. 119, ал. 2 от ДОПК от некомпетентен орган. Правомощията на лицето, издало заповедта се определя със заповед № РД-01-243/28.04.2006год. /л. 45 от делото/ и направените оплаквания в обратния смисъл се явяват неоснователни.</w:t>
        <w:tab/>
        <w:br/>
        <w:tab/>
        <w:t xml:space="preserve">Най-накрая са неоснователни и оплаквания за нищожност на РА поради това, че същият е съставен от лице, което не е участвало в извършване на ревизията. Разпоредбата на чл. 119, ал. 2 от ДОПК изисква издаването на заповед от органа, възложил ревизията, относно съставянето на ревизионния акт. Подобна разпоредба не съществува в отменени ДПК, при който чл. 68, ал. 3, т. 2 определя, че ДРА се издава задължително от орган, който е участвал при извършването на ревизията. Разпоредбата на чл. 119, ал. 2 от ДОПК дава възможност ревизионният акт да бъде съставен от лице, което не е участвало при извършването на ревизията, без да това да бъде разглеждано като съществено процесуално нарушение. Законът е предоставил право на компетентния орган да определи кое лице ще издаде РА – дали това, което е участвало по време на ревизията или лице различно от него, като тази негова преценка не подлежи на съдебен контрол.</w:t>
        <w:tab/>
        <w:br/>
        <w:tab/>
        <w:t xml:space="preserve">Предвид на гореизложеното следва да бъде прието, че решението на Административен съд-София град не страда от пороците, твърдяни в касационната жалба и при условията на чл. 221, ал. 2 от АПК следва да бъде оставено в сила.</w:t>
        <w:tab/>
        <w:br/>
        <w:tab/>
        <w:t xml:space="preserve">При този изход на процеса касатора следва да бъде осъден да заплати на ответната по касация дирекция сумата 1953, 69лв. юрисконсулско възнаграждение.</w:t>
        <w:tab/>
        <w:br/>
        <w:tab/>
        <w:t xml:space="preserve">Водим от горното и на осн. чл. 221, ал. 2 от АПК, Върховният административен съд, първо А отделение,</w:t>
        <w:tab/>
        <w:br/>
        <w:tab/>
        <w:t xml:space="preserve">РЕШИ:</w:t>
        <w:tab/>
        <w:br/>
        <w:tab/>
        <w:t xml:space="preserve">ОСТАВЯ В СИЛА РЕШЕНИЕ № 1018</w:t>
        <w:tab/>
        <w:br/>
        <w:tab/>
        <w:t xml:space="preserve">на Административен съд – София град, първо отд., осми състав, от 16.12.2008год.,постановено по адм. д. № 4226/07год.</w:t>
        <w:tab/>
        <w:br/>
        <w:tab/>
        <w:t xml:space="preserve">ОСЪЖДА</w:t>
        <w:tab/>
        <w:br/>
        <w:tab/>
        <w:t xml:space="preserve">Г. С. Т. да заплати на Дирекция”Обжалване и управление на изпълнението”-гр. С. сумата 1953, 69 /хиляда деветстотин петдесет и три лева и 69ст./ лева юрисконсулско възнаграждение.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П. Г.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Й. К.в/п/ М. Ч.</w:t>
        <w:tab/>
        <w:br/>
        <w:tab/>
        <w:t xml:space="preserve">Й.К.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