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№1516/17.02.2022 по адм. д. №7376/2021 на ВАС, Петчленен състав - I колегия,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1516 София, 17.02.2022 В ИМЕТО НА НАРОДА</w:t>
        <w:tab/>
        <w:br/>
        <w:tab/>
        <w:t xml:space="preserve">Върховният административен съд на Република България - Петчленен състав - I колегия, в съдебно заседание на двадесет и пети ноември в състав: ПРЕДСЕДАТЕЛ:БИСЕРКА ЦАНЕВА</w:t>
        <w:tab/>
        <w:br/>
        <w:tab/>
        <w:t xml:space="preserve">ЧЛЕНОВЕ:ТЕОДОРА НИКОЛОВАИСКРА АЛЕКСАНДРОВАМАРИЯ РАДЕВАЮЛИЯН КИРОВ при секретар Григоринка Любенова и с участието на прокурора изслуша докладваното от съдиятаМАРИЯ РАДЕВА по адм. дело № 7376/2021</w:t>
        <w:tab/>
        <w:br/>
        <w:tab/>
        <w:t xml:space="preserve">Производството е по реда на чл. 237 и сл. от Административнопроцесуалния кодекс /АПК/.</w:t>
        <w:tab/>
        <w:br/>
        <w:tab/>
        <w:t xml:space="preserve">Образувано е по искането на И. Бакалова., от гр. Велико Търново, за отмяната на решение № 493/18.12.2019 г. по адм. дело № 342/2019 г. на Административен съд-Велико Търново, оставено в сила с решение № 6965/09.06.2020 г. по адм. дело № 2457/2020 г. на Върховния административен съд, четвърто отделение. В искането с вх.№ 2568/08.06.2021 г. по регистъра на АС-Велико Търново, по което е образувано настоящото производство, са изложени съображения за наличието на отменително основание по чл. 239, т. 1 АПК. Твърди се, че са налице нови обстоятелства от съществено значение за делото, които при решаването му не са могли да бъдат известни на страните по делото. С разпореждане от 09.06.2021 г., Административен съд-Велико Търново е оставил без движение искането на Бакалова и е указал да уточни отмяната на кои съдебни актове иска с оглед разминаването в петитума и мотивите на подаденото искане. В изпълнение на указанията Бакалова е посочила, че освен посочените две съдебни решения, иска отмяна и на определение № 14206/23.10.2019 г. по адм. дело № 10882/2019 г. на ВАС, второ отделение. Претендира присъждане на разноски по приложен списък.</w:t>
        <w:tab/>
        <w:br/>
        <w:tab/>
        <w:t xml:space="preserve">Ответникът - кметът на Община Велико Търново, в представен писмен отговор чрез процесуалния си представител лице с юридическо образование Д. Йонкова, изразява становище за неоснователност на искането за отмяна и моли за присъждане на юрисконсултско възнаграждение по приложен списък.</w:t>
        <w:tab/>
        <w:br/>
        <w:tab/>
        <w:t xml:space="preserve">Ответникът – Д. Векова, в представен писмен отговор чрез процесуален представител адвокат Й. Минчев, изразява становище за неоснователност на искането за отмяна.</w:t>
        <w:tab/>
        <w:br/>
        <w:tab/>
        <w:t xml:space="preserve">Искането за отмяна е предявено от легитимирано лице в срока по чл. 240 АПК, поради което е допустимо, а разгледано по същество - неоснователно, по следните съображения:</w:t>
        <w:tab/>
        <w:br/>
        <w:tab/>
        <w:t xml:space="preserve">Производството пред Административен съд-Велико Търново е започнало по жалба на И. Бакалова срещу заповед № 609/12.08.1996 г. във връзка със заповед № РД 22-1328/04.10.2010 г., и двете издадени от кмета на Община Велико Търново, с искане за обявяването им за нищожни. С определение № 234/10.07.2019 г. по адм. дело № 342/2019 г., Административен съд-Велико Търново е оставил без разглеждане искането й и е прекратил производството по делото на основание чл. 159, т. 4 АПК. Същото е обжалвано от Бакалова, като с определение № 14206/23.10.2019 г. по адм. дело № 10882/2019 г., ВАС, второ отделение е отменил определението на първоинстанционния съд в частта му, с която е оставена без разглеждане жалбата на И. Бакалова с искане за обявяване нищожността на заповед № РД 22-1328/04.10.2010 г. на кмета на Община Велико Търново, върнал е делото на съда за продължаване на процесуалните действия в тази му част и е оставил определението в сила в останалата му част. В изпълнение на указанията на ВАС е постановено решение № 493/18.12.2019 г. по адм. дело № 342/2019 г., с което Административен съд-Велико Търново е отхвърлил искането на И. Бакалова за обявяване нищожността на заповед № РД 22-1328/04.10.2010 г. на кмета на Община Велико Търново, като е приел, че същата е издадена от компетентен орган и не са налице допуснати съществени нарушения на административнопроизводствените правила, нито противоречие с материалния закон, които да са толкова тежки пороци, че да водят до обявяване на нищожност на оспорената заповед. Решението на първоинстанционния съд е оставено в сила с решение № 6965/09.06.2020 г. по адм. дело № 2457/2020 г. на ВАС, четвърто отделение. В настоящото производство се претендира отмяна на решението на Административен съд-Велико Търново, както и определението и решението на ВАС. Със заповед № 609/12.08.1996 г., кметът на Община Велико Търново е отстъпил допълнително безвъзмездно право на строеж върху общинска земя – част от кв. 360 по плана на гр. Велико Търново на П. Стефанов и на М. Стефанова, за промяна на предназначението на две избени помещения № 80 и № 83 и пристройка към тях и магазин за хранителни стоки. Със заповед № РД 22-1328/04.10.2010 г. кметът е поправил явна фактическа грешка, допусната в горепосочената заповед, като е разпоредил вместо „избени помещения № 80 и № 83“, да се чете „избени помещения № 81 и № 82“. Във връзка с поправката е подадена и първоинстанционната жалба от И. Бакалова, която твърди, че е собственик на изба № 81.</w:t>
        <w:tab/>
        <w:br/>
        <w:tab/>
        <w:t xml:space="preserve">Приложението на извънредния способ за отмяна на порочни, влезли в сила съдебни актове по чл. 237 и сл. АПК е допустимо при наличие на някое от изчерпателно изброените в чл. 239 АПК, отменителни основания. В случая, в искането, по което е образувано настоящото производство е посочено основанието за отмяна по чл. 239, т. 1 АПК, според което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тази връзка е представена кореспонденция между И. Бакалова и Община Велико Търново, както и от областния управител на област Велико Търново, относно преустройството и пристройката към съществуващите изби № 80 и № 83, за които искателката твърди, че са нови писмени доказателства от съществено значение за делото. Основание за отмяна по чл. 239, т. 1 АПК представлява непълнотата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Фактите трябва да са нови, т. е. да не са били включени във фактическия материал. Отменително основание са и новооткритите или новосъздадени документи относно факти, които са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В случая изложените фактически установявания и правни последици от акта на кмета на Община Велико Търново биха имали значение при съдебна проверка на основанията за законосъобразност на оспорената заповед, докато с решенията, чиято отмяна се иска, съдът се е произнесъл само по оплакванията за нейната нищожност. Наред с горното следва да се има предвид, че изложените от И. Бакалова, конкретни съображения в подкрепа на искането за отмяна, най-общо съставляват доводи за наличието на касационни отменителни основания по чл. 209, т. 3 АПК, недопустими за разглеждане в настоящото производство, тъй като решението на ВАС, чиято отмяна се претендира не подлежи на инстанционен контрол, а решението на Административен съд-Велико Търново е преминал такъв контрол. По съществото си, претенцията на И. Бакалова има характера на искане за преразглеждане на влязло в сила решение на АС-Велико Търново, по съображения за неправилността му, което е недопустимо с оглед същността на производството за отмяна на влезли в сила решения, като извънреден извънинстанционен способ за отмяна.</w:t>
        <w:tab/>
        <w:br/>
        <w:tab/>
        <w:t xml:space="preserve">По изложените съображения, настоящият състав приема, че не са налице основания за отмяната на влязлото в сила съдебно решение № 493/18.12.2019 г. по адм. дело № 342/2019 г. на Административен съд-Велико Търново, оставено в сила с решение № 6965/09.06.2020 г. по адм. дело № 2457/2020 г. на ВАС. По изложените съображения не са налице и основания за отмяна на определение № 14206/2019 г. по адм. дело № 10882/2019 г. на ВАС по чл. 239, т. 1 АПК и искането на И. Бакалова като неоснователно следва да бъде отхвърлено.</w:t>
        <w:tab/>
        <w:br/>
        <w:tab/>
        <w:t xml:space="preserve">С оглед изхода от спора, основателно се явява своевременно предявеното от процесуалния представител на кмета на община Велико Търново, искане за присъждане на юрисконсултско възнаграждение по приложен списък. Поради това И. Бакалова следва да бъде осъдена да заплати на Община Велико Търново, сумата от 200 лв., представляваща възнаграждение за настоящото производство.</w:t>
        <w:tab/>
        <w:br/>
        <w:tab/>
        <w:t xml:space="preserve">Водим от горното и на основание чл. 244, ал. 1, предложение първо АПК, Върховният административен съд, петчленен състав на първа колегия РЕШИ:</w:t>
        <w:tab/>
        <w:br/>
        <w:tab/>
        <w:t xml:space="preserve">ОТХВЪРЛЯ искането на И. Бакалова от гр. Велико Търново, за отмяна на решение № 493/18.12.2019 г. по адм. дело № 342/2019 г. на Административен съд-Велико Търново, оставено в сила с решение № 6965/09.06.2020 г. по адм. дело № 2457/2020 г. на ВАС и за отмяна на определение № 14206/2019 г. по адм. дело № 10882/2019 г. на ВАС.</w:t>
        <w:tab/>
        <w:br/>
        <w:tab/>
        <w:t xml:space="preserve">ОСЪЖДА И. Бакалова, ЕГН [ЕГН], с адрес: гр. велико Търново, [адрес], да заплати на Община Велико Търново сумата от 200 /двеста/ лева, представляваща юрисконсултско възнаграждение за настоящото производство. Решението не подлежи на обжалване и отмяна. Вярно с оригинала, ПРЕДСЕДАТЕЛ:/п/ Бисерка Цанева</w:t>
        <w:tab/>
        <w:br/>
        <w:tab/>
        <w:t xml:space="preserve">секретар: ЧЛЕНОВЕ:/п/ Теодора Николова/п/ Искра Александрова/п/ Мария Радева/п/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