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№73/19.02.2015 по гр. д. №6898/2014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73</w:t>
        <w:tab/>
        <w:br/>
        <w:tab/>
        <w:t xml:space="preserve"> </w:t>
        <w:tab/>
        <w:br/>
        <w:tab/>
        <w:t xml:space="preserve">гр.София, 19.02.2015 г.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деветнадесети февруари две хиляди и петнадесета година в състав: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ВЕСКА РАЙЧЕВА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 СВЕТЛА БОЯДЖИЕВА </w:t>
        <w:tab/>
        <w:br/>
        <w:tab/>
        <w:t xml:space="preserve"> </w:t>
        <w:tab/>
        <w:br/>
        <w:tab/>
        <w:t xml:space="preserve"> ЛЮБКА АНДОНОВА </w:t>
        <w:tab/>
        <w:br/>
        <w:tab/>
        <w:t xml:space="preserve"/>
        <w:tab/>
        <w:br/>
        <w:tab/>
        <w:t xml:space="preserve">като разгледа докладваното от съдията Райчева гр. д. № 6898 описа за </w:t>
        <w:tab/>
        <w:br/>
        <w:tab/>
        <w:t xml:space="preserve"> </w:t>
        <w:tab/>
        <w:br/>
        <w:tab/>
        <w:t xml:space="preserve">2014</w:t>
        <w:tab/>
        <w:br/>
        <w:tab/>
        <w:t xml:space="preserve"> </w:t>
        <w:tab/>
        <w:br/>
        <w:tab/>
        <w:t xml:space="preserve">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Делото е образувано по повод подадената касационна жалба от Ц. М. И. срещу решение от 10.08.2014г. по гр. д. № 17488/2013г. на ГС София.</w:t>
        <w:tab/>
        <w:br/>
        <w:tab/>
        <w:t xml:space="preserve"> </w:t>
        <w:tab/>
        <w:br/>
        <w:tab/>
        <w:t xml:space="preserve">С определение от 12.02.2015 г. Върховният касационен съд не е допуснал касационно обжалване на въззивното решение.</w:t>
        <w:tab/>
        <w:br/>
        <w:tab/>
        <w:t xml:space="preserve"> </w:t>
        <w:tab/>
        <w:br/>
        <w:tab/>
        <w:t xml:space="preserve">С молба от19.02.2015 г. [фирма], чрез процесуалния си представител са поискали допълване на определението в частта за разноските по чл. 248 ГПК.</w:t>
        <w:tab/>
        <w:br/>
        <w:tab/>
        <w:t xml:space="preserve"> </w:t>
        <w:tab/>
        <w:br/>
        <w:tab/>
        <w:t xml:space="preserve">Върховният касационен съд, състав на четвърто г. о., приема за установено следното:</w:t>
        <w:tab/>
        <w:br/>
        <w:tab/>
        <w:t xml:space="preserve"> </w:t>
        <w:tab/>
        <w:br/>
        <w:tab/>
        <w:t xml:space="preserve">Молбата за допълване на определението в частта за разноските е постъпила в едномесечния срок по чл. 248, ал. 1 ГПК от надлежни страни, поради което е допустима. Разгледана по същество същата е основателна.</w:t>
        <w:tab/>
        <w:br/>
        <w:tab/>
        <w:t xml:space="preserve"> </w:t>
        <w:tab/>
        <w:br/>
        <w:tab/>
        <w:t xml:space="preserve"> При постановяване на определението си в производството по чл. 288 ГПК Върховният касационен съд в мотивите се е произнесъл по искане за присъждане на разноски по делото в размер на 550 лева, тъй като такова е било направено от процесуалния представител на ответника по жалбата в своевременно подадения отговор на същата и по делото са представени списък за разноски и договор за правна защита и съдействие, който има характера на разписка относно заплатените суми за адвокатско възнаграждение в размер на 550 лв. Налице е непълнота в диспозитива на определението, където липсва постановен такъв за присъждане на разноски.</w:t>
        <w:tab/>
        <w:br/>
        <w:tab/>
        <w:t xml:space="preserve"> </w:t>
        <w:tab/>
        <w:br/>
        <w:tab/>
        <w:t xml:space="preserve">Предвид изложените съображения, съдът </w:t>
        <w:tab/>
        <w:br/>
        <w:tab/>
        <w:t xml:space="preserve"> </w:t>
        <w:tab/>
        <w:br/>
        <w:tab/>
        <w:t xml:space="preserve">О п р е д е л и: </w:t>
        <w:tab/>
        <w:br/>
        <w:tab/>
        <w:t xml:space="preserve"> </w:t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Ц. М. И. да заплати на [фирма] сумата 550 лева разноски по делото пред ВКС.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