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№1464/30.11.2017 по адм. д. №13564/2016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Т. Б. Т., от [населено място], [община], подадена чрез процесуалния му представител адвокат В. М., срещу решение № 92/27.10.2016 г. постановено по адм. дело № 84/2016 г. на Административен съд-Ловеч, с което е отхвърлена жалбата му срещу уведомително писмо изх.№ 02-110-6500/2493/28.09.2015 г. на заместник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2014 г. Наведени са доводи за неправилност на съдебното решение поради допуснати при постановяването му съществени нарушения на съдопроизводствените правила, необоснованост и противоречие с приложимия материален закон отм. енителни основания по чл. 209, т. 3 АПК. По подробно изложените в касационната жалба съображения се претендира отмяната на атакувания съдебен акт.</w:t>
        <w:tab/>
        <w:br/>
        <w:tab/>
        <w:t xml:space="preserve">Ответникът - заместник изпълнителния директор на ДФЗ, чрез процесуалния си представител юрисконсулт Д. П. оспорва касационната жалба и претендира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основателна, по следните съображения:</w:t>
        <w:tab/>
        <w:br/>
        <w:tab/>
        <w:t xml:space="preserve">Производството пред Административен съд-Ловеч е образувано по жалбата на Т. Т., срещу уведомително писмо изх.№ 02-110-6500/2493/28.09.2015 г. на заместник изпълнителния директор на ДФЗ за извършена оторизация и изплатено финансово подпомагане по схеми и мерки за директни плащания за кампания 2014 г., в частта, с която на земеделския производител е отказано подпомагане по СЕПП в размер на 2860.21 лв, по НР1 - 2311.17 лв и по СПП - 1208.07 лв. По същество административният съд е приел, че атакуваният акт е издаден от компетентен орган, в предвидената в чл. 59 АПК форма, без при това да са допуснати съществени нарушения на административнопроизводствените правила, нито противоречие с приложимия материален закон. Счел е, че са налице основанията за отказ от финансово подпомагане, тъй като представеното уведомително писмо и таблиците към него сочат за кои площи и на какво основание е направен отказа. Отбелязано е, че административният орган е обвързан с данните от одобрения от министъра на земеделието и храните специализиран слой "Площи, допустими за подпомагане" за кампания 2014 г., на база на който е извършена кръстосана проверка по подаденото заявление и са установени недопустими за подпомагане площи. За изясняване на релевантните по делото факти е допусната съдебно-техническа експертиза /СТЕ/, чието заключение не е възприето от съда, като противоречащо на данните от събраните по делото писмени доказателства, в частност заповедите на министъра на земеделието и храните за одобряване на специализирания слой и резултатите от автоматичните проверки. Тъй като жалбоподателят е участвал в административното производство по приемане на специализирания слой "Площи в добро земеделско състояние" и е упражнил правото си да подаде възражение срещу обхвата на слоя, но не е обжалвал заповедта за одобряване на окончателния специализиран слой "Площи, допустими за подпомагане" за кампания 2014 г., е прието, че не са налице основания за отмяната на съобразения с последната, административен акт, и жалбата е отхвърлена като неоснователна. Постановеното решение е неправилно.</w:t>
        <w:tab/>
        <w:br/>
        <w:tab/>
        <w:t xml:space="preserve">Правомощието на министъра на земеделието и храните да издаде заповед за одобряване на специализирания слой "Площи, допустими за подпомагане" му е делегирано от нормативните актове, приети от Европейския съюз и задължителни за изпълнение от Р. Б като държава-членка, регламентиращи условията и правилата за директно подпомагане на земеделските стопани, а именно - Регламент (ЕО) № 73/2009 на Съвета от 19.01.2009 г. за установяване на общи правила и схеми за директно подпомагане в рамките на Общата селскостопанска политика и за установяване на някои схеми за подпомагане на земеделски стопани и Регламент (ЕО) № 1122/2009 г. на Комисията от 30.11.2009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отм. , считано от 01.01.2015 г., но приложим спрямо исканията за плащане, подадени във връзка с кампания 2014 г./. Съгласно чл. 14 от Регламент (ЕО) № 73/2009 на Съвета всяка държава-членка е задължена да създаде и да прилага интегрирана система за администриране и контрол (интегрирана система), която според чл. 15 се състои от следните елементи: компютъризирана база данни; система за идентификация на земеделските парцели; система за идентификация и регистрация на правата на плащане; заявления за подпомагане; интегрирана система за контрол; единна система за регистриране на самоличността на всеки земеделски стопанин, който подава заявление за подпомагане. Съгласно чл. 17 Системата за идентификация на земеделските парцели се създава на базата на карти или документи от поземлените регистри или други картографски документи. Използваните техники се основават на компютъризирана географска информационна система, която е желателно да включва въздушни или сателитни ортогонални изображения, с хомогенен стандарт, гарантиращ точност, равна поне на картографско изображение с мащаб 1:10 000. Задължението за създаване и прилагане на ИСАК лежи върху държавата, като всяка държава-членка сама решава с какви правно-технически средства да извърши това. Именно в изпълнение на разпоредбата на член 6 от Регламент (ЕО) № 1122/2009 г. се създава специализирания слой "Площи, допустими за подпомагане", който се обновява и представлява геореферентна графична база данни за площите, допустими за подпомагане за съответната кампания, изграден на база актуални ортофото или сателитни изображения на територията на страната за съответната година. Актуализирането се извършва въз основа сателитни или самолетни изображения, и отразяването на резултати от теренни проверки на характеристиките на физическите блокове. Специализираният слой се използва за извършване на административните проверки и подпомага (ориентира) земеделските производители при заявяване на площите за подпомагане. За кампания 2014 г., със заповед на министъра на земеделието и храните № РД 46-287/06.03.2015 г., на основание чл. 16г, ал. 4 от Наредба № 105/2006 г. е одобрен окончателният специализиран слой "Площи, допустими за подпомагане" и на ДФЗ са предадени цифрови географски данни за "физическите блокове" и специализирания слой.</w:t>
        <w:tab/>
        <w:br/>
        <w:tab/>
        <w:t xml:space="preserve">По подаденото от Т. Т. заявление за подпомагане за кампания 2014 г. е извършена задължителна проверка на заявлението в ИСАК, съгласно чл. 37 ЗПЗП и изискванията на Регламент (ЕО) № 73/2009. Съгласно чл. 20, т. 1 от Регламент (ЕО) № 73/2009 на Комисията и чл. 37, ал. 2 ЗПЗП, ДФЗ - Разплащателна агенция е задължена да извършва административни проверки на подадените заявления за подпомагане, с цел проверка изпълнени ли са условията за допустимост на подпомагането. Видно от събраните доказателства, по заявлението на Т. са извършени административни проверки, които позволяват установяването на нередности, по-специално автоматичното им откриване чрез компютърни средства, чиито резултати са отразени в процесното уведомително писмо. Така, в конкретния случай размерът на недопустимата площ в размер на 3 ха или 19.54 % и по трите мерки, е определен въз основа на извършени административни проверки по данните в ИСАК и СИЗП. Съгласно чл. 33а, ал. 1 ЗПЗП министерството създава в системата за идентификация на земеделските парцели специализиран слой "Площи, допустими за подпомагане". В чл. 16в, ал. 3 от Наредба № 105/22.08.2006 г. за условията и реда за създаване, поддържане, достъп и ползване на Интегрираната система за администриране и контрол специално е предвидена възможността на земеделските стопани да подават предложения и възражения до министъра на земеделието и храните по одобрен образец - чрез автоматично генериране от интернет страницата на ДФЗ, за включване или невключване на определени физически блокове или части от тях в специализирания слой "Площи, допустими за подпомагане". При подаване на предложения и възражения земеделските стопани сами или със съдействието на служител от общинската служба по земеделие посочват идентификаторите на парцели на земеделските стопанства, които желаят да бъдат включени в предложението или възражението. Изпълнението на наредбата е обезпечено с издадената от министъра на земеделието и храните заповед № РД09-807/05.12.2014 г., в чиято точка ІІ е разпоредено публикуването й, и едновременно с това, публикуване на съобщение до кандидатите, които като се запознаят с актуализирания специализиран слой за кампания 2014 г., могат да подадат възражения срещу конкретни части от него. Това в пълна степен е важало за жалбоподателя, доколкото при извършените автоматични проверки на въведените данни при последното стартиране на 31.05.2014 г. е установена излизаща площ. Видно от положения подпис, заявителят се е запознал с протокола, според който още при подаване на заявлението са констатирани съществени части от парцелите, излизащи извън допустимия слой, изготвен за 2013 г. и послужил при подаването на заявления за подпомагане през 2014 г. С оглед необходимостта от изясняване на несъответствията жалбоподателят е подал възражение по чл. 16в, ал. 3 от наредбата, при което с писмо изх.№ 94-3868/11.06.2015 г. министърът на земеделието и храните го е уведомил за резултата, касаещ парцелите, фигуриращи във възражението му и площта, излизаща извън допустимия слой "Площи, допустими за подпомагане", както и че на обжалване подлежи общият административен акт - заповед № РД 46-287/06.03.2015 г., в 14-дневен срок от получаване на съответния отговор по възражението. С последната заповед министърът е одобрил окончателния специализиран слой на площите, допустими за подпомагане за кампания 2014 г., но касаторът не я е оспорил, поради което тя е влязла в сила по отношение на него.</w:t>
        <w:tab/>
        <w:br/>
        <w:tab/>
        <w:t xml:space="preserve">Но между страните по делото липсва спор и от представеното по него писмо изх.№ 11-357/11.07.2016 г. от заместник министъра на земеделието и храните се установява, че при извършена допълнителна проверка (допълнителен преглед на екран), на конкретно заяввените от Т. Т. площи, е констатирано наличието на "операторски пропуск" в разчитането на ЦОФК за района и определянето на окончателния обхват на слой "Площи, допустими за подпомагане", вследствие на което части от заявените от Т. парцели неправилно са попаднали извън този слой. Към писмото е приложена таблица, отразяваща заявените от кандидата площи за кампания 2014 г., причините за изключване на части от тях от допустимия слой и описание на съответно констатирания пропуск. Видно от таблицата, заявената площ на парцел № [номер] е 3.93 ха, а след проверката коректно определената недопустима площ възлиза на 0.08 ха. За БЗС № [номер], при заявени 0.6 ха, недопустими са останали 0, 06 ха. За БЗС №№ [номер] и [номер] недопустимата площ и за двата след корекцията е 0.01 ха, а за БЗС №№ [номер] и [номер] - целите парцели са допустими и следва да бъдат включени в специализирания слой. По отношение на останалите заявени парцели не са констатирани разлики. Данните от писмото на заместник министъра на земеделието и храните изцяло кореспондират с тези от заключението на вещото лице по СТЕ. Според него, от заявените за подпомагане парцели по СЕПП, НР1 и СПП, с обща площ 18.35 ха, размерът на недопустимата площ е 0.59 ха, съответно процентът наддеклариране възлиза на 3.32 - различен от възприетия от административния орган. В този смисъл, независимо, че ДФЗ действа при условията на обвързана компетентност, изключваща преценката му относно площите, попадащи извън одобрения окончателен специализиран слой ПДП, доколкото в процесната хипотеза съвкупната преценка на събраните по делото доказателства (в т. ч. данните, получени от МЗХ), налагат несъмнен извод за некоректно определяне на допустимите за подпомагане площи по отношение на горепосочените парцели, съдът е следвало да отчете наличието на основание за отмяна на атакуваното уведомително писмо - противоречие с приложимия материален закон. Установената по делото фактическа обстановка опровергава възприетото от административния орган, предвид съществените разлики между отразяванията в уведомителното писмо и данните от събраните при обжалването му доказателства. В случая, съдът неправилно е приел, че след като заповедта на министъра за одобряване на окончателния специализиран слой не е обжалвана, то незаконосъобразността на процесното уведомително писмо не може да бъде установявана в настоящото производство. Поради това и съдебното решение следва да бъде отменено и вместо него да бъде постановено друго, с което да се отмени обжалвания административен акт и делото да се върне като преписка на административния орган за ново произнасяне по заявлението за подпомагане на жалбоподателя. Това следва от разпоредбата на чл. 173, ал. 2 АПК, задължаваща съда при отмяната на административния акт, и след като естеството на последния не позволява решаването на въпроса по същество, какъвто е процесния случай, да изпрати преписката на съответния компетентен административен орган за произнасяне по нея, в противен случай процедурата по заявлението за подпомагане би останала недовършена.</w:t>
        <w:tab/>
        <w:br/>
        <w:tab/>
        <w:t xml:space="preserve">Водим от горното и на основание чл. 221, ал. 2, предложение второ, във връзка с чл. 222, ал. 1 АПК, Върховният административен съд, четвърто отделениеРЕШИ: </w:t>
        <w:tab/>
        <w:br/>
        <w:tab/>
        <w:t xml:space="preserve">ОТМЕНЯ решение № 92/27.10.2016 г. по адм. дело № 84/2016 г. на Административен съд-Ловеч И В. Н. П.:</w:t>
        <w:tab/>
        <w:br/>
        <w:tab/>
        <w:t xml:space="preserve">ОТМЕНЯ уведомително писмо изх.№ 02-110-6500/2493/28.09.2015 г. за извършена оторизация и изплатено финансово подпомагане по схемите и мерките за директни плащания за 2014 г., издадено от заместник изпълнителния директор на Държавен фонд "Земеделие" и ВРЪЩА преписката на заместник изпълнителния директор на Държавен фонд "Земеделие" за ново произнасяне, при спазване на дадените от съда указания по тълкуване и прилагане на закона.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