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№296/13.01.2026 по адм. д. №11146/2025 на ВАС, IV о., докладвано от съдия Ралица  Романова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296 София, 13.01.2026 г. В ИМЕТО НА НАРОДА</w:t>
        <w:tab/>
        <w:br/>
        <w:tab/>
        <w:t xml:space="preserve">Върховният административен съд на Република България - Четвърто отделение, в съдебно заседание на девети декември две хиляди двадесет и пета година в състав: Председател: РУМЯНА БОРИСОВА Членове: ЛЮБОМИРА МОТОВАРАЛИЦА РОМАНОВА при секретар Станка Ташкова и с участието на прокурора Илиана Стойкова изслуша докладваното от съдията Ралица Романова по административно дело № 11146/2025 г.</w:t>
        <w:tab/>
        <w:br/>
        <w:tab/>
        <w:t xml:space="preserve">Производството е по реда на чл. 208 - 228 от Административнопроцесуалния кодекс (АПК) във вр. с чл. 85, ал. 4 от Закона за убежището и бежанците (ЗУБ).</w:t>
        <w:tab/>
        <w:br/>
        <w:tab/>
        <w:t xml:space="preserve">Образувано е по касационна жалба на И. А. Р., гражданин на Сирия, чрез адвокат Л. И. Сръндев от Софийска адвокатска колегия (САК), срещу Решение № 16085 от 12.05.2025 г., постановено по адм. д. № 12394/2024 г., по описа на Административен съд София-град.</w:t>
        <w:tab/>
        <w:br/>
        <w:tab/>
        <w:t xml:space="preserve">В касационната жалба се твърди, че решението е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Прави се искане за отмяната му.</w:t>
        <w:tab/>
        <w:br/>
        <w:tab/>
        <w:t xml:space="preserve">Ответникът - председателят на Държавната агенция за бежанците при Министерски съвет (ДАБ при МС), чрез пълномощника си юрисконсулт Хичовски, в съдебно заседание изразява становище за неоснователност на касационната жалба. Изразява искане обжалваното решение да бъде оставено в сила.</w:t>
        <w:tab/>
        <w:br/>
        <w:tab/>
        <w:t xml:space="preserve">Представителят на Върховната касационна прокуратура дава заключение за неоснователност на касационната жалба.</w:t>
        <w:tab/>
        <w:br/>
        <w:tab/>
        <w:t xml:space="preserve">Настоящият състав на Върховния административен съд, четвърто отделение, намира, че касационната жалба е подадена от надлежна страна, за която обжалваният съдебен акт е неблагоприятен и в срока по чл. 211, ал. 1 от АПК, поради което е допустима. Разгледана по същество, жалбата е неоснователна.</w:t>
        <w:tab/>
        <w:br/>
        <w:tab/>
        <w:t xml:space="preserve">С обжалваното решение на Административен съд София-град е отхвърлена жалбата на И. А. Р., гражданин на Сирия, срещу решение № 11650/08.11.2024 г. на председателя на ДАБ при МС. С него на основание чл. 75, ал. 1, т. 2 и т. 4 от Закон за убежището и бежанците, поради липса на предпоставките по чл. 8 и чл. 9 от ЗУБ, на И. А. Р. е отказано предоставяне на статут на бежанец и хуманитарен статут. 3а да формулира този правен резултат административният съд е приел, че обжалваният административен акт е издаден от компетентен орган, при спазване на изискванията за форма, в съответствие с административнопроизводствените правила и действащите материалноправни разпоредби.</w:t>
        <w:tab/>
        <w:br/>
        <w:tab/>
        <w:t xml:space="preserve">Административният съд е приел, че в разглеждания случай правилно председателят на ДАБ е преценил, че при проведеното с жалбоподателя интервю не се установява спрямо последния да е осъществено визираното в чл. 8, ал. 1 от ЗУБ преследване, релевантно за предоставянето на бежански статут. Съдът е отчел, че самият заявител е посочил в интервюто, че е напуснал Сирия заради войната и лошото икономическо положение в страната и крайната му цел е била да отиде в Германия. Направен е извод, че изявленията на чуждестранния гражданин не съдържат информация за осъществено спрямо него преследване по смисъла на чл. 8, ал. 2 - ал. 5 от ЗУБ.</w:t>
        <w:tab/>
        <w:br/>
        <w:tab/>
        <w:t xml:space="preserve">Съдът е разгледал и основанията за предоставяне на И. А. Р. на хуманитарен статут, като е приел, че от страна на жалбоподателя няма изложени твърдения за наличие на обстоятелства измежду предвидените в чл. 9, ал. 6 и ал. 8 от ЗУБ. Не се твърди и в държавата си по произход да е бил изложен на реална опасност от тежки посегателства, като смъртно наказание или екзекуция, или изтезание или нечовешко или унизително отнасяне, или наказание, каквито изисква разпоредбата на чл. 9, ал. 1, т. 1 и т. 2 от ЗУБ. Анализирайки бежанската история на И. А. Р. и от актуалните данни за обществено-политическата обстановка в Сирия, дадени със справка с вх. № МД-02-159/14.03.2025 г. на дирекция „Международна дейност“ при ДАБ, първоинстанционният съд е приел, че не са налице материалноправните предпоставки за предоставяне на хуманитарен статут по смисъла на чл. 9, ал. 1, т. 3 от ЗУБ, съгласно която норма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като „тежки и лични заплахи срещу живота или личността му като гражданско лице поради насилие в случай на вътрешен или международен въоръжен конфликт“.</w:t>
        <w:tab/>
        <w:br/>
        <w:tab/>
        <w:t xml:space="preserve">Обжалваното решение е валидно, допустимо и правилно.</w:t>
        <w:tab/>
        <w:br/>
        <w:tab/>
        <w:t xml:space="preserve">Настоящият състав на Върховния административен съд, четвърто отделение, споделя изцяло фактическите и правни изводи на административния съд. При постановяването на обжалваното решение не са допуснати нарушения на съдопроизводствените правила. Въз основа на формираните обосновани изводи административният съд е приложил правилно материалния закон.</w:t>
        <w:tab/>
        <w:br/>
        <w:tab/>
        <w:t xml:space="preserve">Правилно съставът на Административен съд София - град,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И. А. Р..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Заявителят не е направил релевантни твърдения, които да представляват преследване по смисъла на чл. 8, ал. 4 от ЗУБ, нито сочи конкретни действия, попадащи в предметния обхват на чл. 8, ал. 5 от ЗУБ.</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чужденеца за предоставяне на хуманитарен статут по чл. 9, ал. 1 от ЗУБ. Правилно съдът е приел, че от страна на И. А. Р. липсват твърдения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w:t>
        <w:tab/>
        <w:br/>
        <w:tab/>
        <w:t xml:space="preserve">Правилни са и изводите на административния съд за отсъствие на материалноправните предпоставки за предоставяне в случая на хуманитарен статут, включително предвидени в чл. 9, ал. 1, т. 3 ЗУБ, в това число при изследване на критериите, застъпени в решения на Съда на Европейския съюз /СЕС/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Съвкупната преценка на данните от приобщените по делото /общо пет броя за двете съдебни инстанции/ справки относно ситуацията в тази държава, действително не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Именно в тази връзка са и основните възражения, направени от касационния жалбоподател, които с оглед бежанска история и актуална информация относно Сирия, се приемат за неоснователни.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Съгласно решение на Съда на Европейския съюз /СЕС/ от 17 февруари 2009 г. по дело C-465/07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В случая тези критерии не са изпълнени. За хипотезата на чл. 9, ал. 1, т. 3 от ЗУБ е извършен от административния съд анализ на предоставената актуална информация относно Сирия, дадена със справки с № ЦУ-1624/12.07.2024 г.; № ЦУ-1841/23.08.2024 г.; № МД-02-3/15.10.2024 г.; № МД-02-159/14.03.2025 г., като е направил правилен извод, че не се установяват данни понастоящем конфликтът в Сирия да е на нива, обосноваващи извод за съществуване на реален риск чужденецът непременно да понесе тежки посегателства. В тази насока следва да се отчете и фактът, че самият жалбоподател не споделя конкретни обстоятелства, които да са представлявали непосредствената заплаха за живота и сигурността му в Сирия. Изрично е посочил, че не бил жертва на насилие и не били отправяни заплахи срещу него или семейството му. Правилно съдът е съобразил съдържанието на справка с вх. № МД-02-159/14.03.2025 г., на дирекция „Международна дейност“ към ДАБ, , съдържаща информация, че според бюлетин на Върховния комисариат на бежанците на ООН от 07.03.2025 г., към 06.03.2025 г. около 301 967 души са се завърнали в Сирия през съседни държави от началото на декември 2024 г. Според широкомащабно проучване на намеренията, проведено от ВКБООН, RЕACH и Клъстера за координация и управление на лагери, един милион вътрешноразселени лица, живеещи в лагери и обекти в Северозападна Сирия възнамеряват да се завърнат в районите си на произход.</w:t>
        <w:tab/>
        <w:br/>
        <w:tab/>
        <w:t xml:space="preserve">В хода на касационното производство представителят на ответника е депозирал като писмено доказателство пред настоящата инстанция актуална справка от 20.10.2025 г. относно общото положение, актуалната политическа и икономическа обстановка в Сирия, която, предвид спецификата на производството по ЗУБ, настоящата касационна инстанция следва задължително да вземе предвид при преценка законосъобразността на съдебното решение, с което е отхвърлена жалбата на чужденеца срещу отказа да му бъде предоставена закрила по чл. 9 от ЗУБ. Видно от същата, в Сирия понастоящем не се установява обща ситуация на ширещо се насилие или въоръжен конфликт със степен да не може да бъде осигурена защита на кандидата за статут в страната му на произход. При тези данни правилно е заключението на решаващия съд, че не са налице предпоставките на чл. 9 от ЗУБ за предоставяне на хуманитарен статут на чужденеца.</w:t>
        <w:tab/>
        <w:br/>
        <w:tab/>
        <w:t xml:space="preserve">По тези съображения настоящата касационна инстанция намира, че решението на Административен съд София-град е правилно и следва да бъде оставено в сила.</w:t>
        <w:tab/>
        <w:br/>
        <w:tab/>
        <w:t xml:space="preserve">Предвид изложеното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16085 от 12.05.2025 г., постановено по адм. д. № 12394/2024 г., по описа на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РАЛИЦА РОМАНОВА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