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№114/13.03.2019 по търг. д. №2235/2018 на ВКС, ТК, I т.о.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>О П Р Е Д Е Л Е Н И Е</w:t>
        <w:tab/>
        <w:br/>
        <w:tab/>
        <w:t xml:space="preserve"> </w:t>
        <w:tab/>
        <w:br/>
        <w:tab/>
        <w:t xml:space="preserve"> № 114</w:t>
        <w:tab/>
        <w:br/>
        <w:tab/>
        <w:t xml:space="preserve"> </w:t>
        <w:tab/>
        <w:br/>
        <w:tab/>
        <w:t xml:space="preserve"> Гр.София, 13.03.2019г.</w:t>
        <w:tab/>
        <w:br/>
        <w:tab/>
        <w:t xml:space="preserve"> </w:t>
        <w:tab/>
        <w:br/>
        <w:tab/>
        <w:t xml:space="preserve"> ВЪРХОВНИЯТ КАСАЦИОНЕН СЪД на Р. Б, Търговска колегия, І отделение, в закрито заседание на единадесети март през две хиляди и деветнадесета година, в състав:</w:t>
        <w:tab/>
        <w:br/>
        <w:tab/>
        <w:t xml:space="preserve"> </w:t>
        <w:tab/>
        <w:br/>
        <w:tab/>
        <w:t xml:space="preserve"> ПРЕДСЕДАТЕЛ: Т. К</w:t>
        <w:tab/>
        <w:br/>
        <w:tab/>
        <w:t xml:space="preserve"> </w:t>
        <w:tab/>
        <w:br/>
        <w:tab/>
        <w:t xml:space="preserve"> ЧЛЕНОВЕ: К. Г </w:t>
        <w:tab/>
        <w:br/>
        <w:tab/>
        <w:t xml:space="preserve"> </w:t>
        <w:tab/>
        <w:br/>
        <w:tab/>
        <w:t xml:space="preserve"> М. Ж </w:t>
        <w:tab/>
        <w:br/>
        <w:tab/>
        <w:t xml:space="preserve"> </w:t>
        <w:tab/>
        <w:br/>
        <w:tab/>
        <w:t xml:space="preserve">при секретаря..................., след като изслуша докладваното от съдия Калчева, т. д.№ 2235 по описа за 2018г., за да се произнесе, взе предвид следното:</w:t>
        <w:tab/>
        <w:br/>
        <w:tab/>
        <w:t xml:space="preserve"> </w:t>
        <w:tab/>
        <w:br/>
        <w:tab/>
        <w:t xml:space="preserve"> </w:t>
        <w:tab/>
        <w:br/>
        <w:tab/>
        <w:t xml:space="preserve"/>
        <w:tab/>
        <w:br/>
        <w:tab/>
        <w:t xml:space="preserve"/>
        <w:tab/>
        <w:br/>
        <w:tab/>
        <w:t xml:space="preserve">Производството е по чл. 288 ГПК.</w:t>
        <w:tab/>
        <w:br/>
        <w:tab/>
        <w:t xml:space="preserve"> </w:t>
        <w:tab/>
        <w:br/>
        <w:tab/>
        <w:t xml:space="preserve"> Образувано е по касационна жалба на „Планта - Дес“ ЕООД, гр. София срещу решение № 368/13.02.2018г., постановено по т. д.№ 6157/2017г. от Софийския апелативен съд в частта, с която е потвърдено решение № 1114/13.06.2017г. по т. д.№ 5899/2016г. на Софийския градски съд за осъждане на касатора да заплати на Институт по физиология и генетика – БАН, [населено място] на основание чл. 92 ЗЗД сумата от 21831, 98 лв., представляваща неустойка по чл. 6.1 от договор за наем от 02.01.2013г. за периода от 11.09.2013г. до 05.07.2016г.</w:t>
        <w:tab/>
        <w:br/>
        <w:tab/>
        <w:t xml:space="preserve"> </w:t>
        <w:tab/>
        <w:br/>
        <w:tab/>
        <w:t xml:space="preserve"> Касаторът е направил уточнение на жалбата относно частта, в която обжалва въззивното решение (подлежащата на обжалване пред ВКС) с допълнение към касационната жалба от 25.04.2018г. Поддържа, че решението е неправилно, а допускането на касационното обжалване основава на наличието на предпоставките по чл. 280, ал. 1, т. 3 ГПК.</w:t>
        <w:tab/>
        <w:br/>
        <w:tab/>
        <w:t xml:space="preserve"> </w:t>
        <w:tab/>
        <w:br/>
        <w:tab/>
        <w:t xml:space="preserve"> Ответникът оспорва жалбата. Претендира разноски.</w:t>
        <w:tab/>
        <w:br/>
        <w:tab/>
        <w:t xml:space="preserve"> </w:t>
        <w:tab/>
        <w:br/>
        <w:tab/>
        <w:t xml:space="preserve">Върховният касационен съд, Търговска колегия, І отделение, след като разгледа касационната жалба и извърши преценка на предпоставките на чл. 280, ал. 1 ГПК, констатира следното:</w:t>
        <w:tab/>
        <w:br/>
        <w:tab/>
        <w:t xml:space="preserve"> </w:t>
        <w:tab/>
        <w:br/>
        <w:tab/>
        <w:t xml:space="preserve"> Касационната жалба е редовна - подадена е от надлежна страна, срещу подлежащ на касационно обжалване съдебен акт в преклузивния срок по чл. 283 ГПК и отговаря по съдържание на изискванията на чл. 284 ГПК. </w:t>
        <w:tab/>
        <w:br/>
        <w:tab/>
        <w:t xml:space="preserve"> </w:t>
        <w:tab/>
        <w:br/>
        <w:tab/>
        <w:t xml:space="preserve"> Въззивният съд е потвърдил първоинстанционното решение в частта за осъждане на касатора да заплати на ответника по касационната жалба сумата от 1158, 47 лв., представляваща незаплатен наем по договор от 02.01.2013г. за периода м. 09.2013г. – м. 02.2014г. За разликата до пълния предявен размер от 11547, 24 лв. искът е отхвърлен поради прихващане със сумата от 3849, 08 лв., представляваща депозит по наемния договор и със сумата от 6539, 23 лв., представляваща стойност на извършени в имота подобрения. В тази част решението е влязло в сила като неподлежащо на касационно обжалване. Първоинстанционният съд е приел, че в договора за наем е уговорена клауза за неустойка при неплащане на наемната цена в уговорения срок, чийто размер е определен въз основа на изчисленията на счетоводната експертиза. Софийският апелативен съд е констатирал, че във въззивната жалба липсват оплаквания по отношение на дължимостта на присъдената неустойка и не е изложил допълнителни съображения по този иск, като се е основал на разпоредбата на чл. 269 ГПК.</w:t>
        <w:tab/>
        <w:br/>
        <w:tab/>
        <w:t xml:space="preserve"> </w:t>
        <w:tab/>
        <w:br/>
        <w:tab/>
        <w:t xml:space="preserve"> Касаторът въвежда по реда на чл. 280, ал. 1, т. 3 ГПК въпроса: Следва ли клаузата за неустойка в търговски договор между страните да бъде призната за нищожна от съда на основание чл. 26, ал. 1, пр. 3 ЗЗД, когато тази неустойка е прекомерно голяма и накърнява добрите нрави? Според касатора правилният отговор на този въпрос е от значение за точното прилагане на закона. Независимо от заявеното основание за допускане на касационно обжалване касаторът твърди, че практиката на ВКС дава положителен отговор на така поставения въпрос. В касационната жалба касаторът се позовава на ТР № 1/2009г. от 15.06.2010г. на ОСТК на ВКС, като твърдението е, че договорената неустойка е прекомерно голяма и накърнява добрите нрави.</w:t>
        <w:tab/>
        <w:br/>
        <w:tab/>
        <w:t xml:space="preserve"> </w:t>
        <w:tab/>
        <w:br/>
        <w:tab/>
        <w:t xml:space="preserve"> Настоящият състав на Върховния касационен съд намира, че не са налице основания за допускане на касационно обжалване.</w:t>
        <w:tab/>
        <w:br/>
        <w:tab/>
        <w:t xml:space="preserve"> </w:t>
        <w:tab/>
        <w:br/>
        <w:tab/>
        <w:t xml:space="preserve">Поставеният от касатора въпрос не е коментиран от въззивния съд, предвид липсата на оплаквания във въззивната жалба в частта по иска с правно основание чл. 92 ЗЗД. Доколкото по иск за присъждане на неустойка съдът следи служебно за спазване на добрите нрави, съставът на І т. о. следва да обсъди въведения от касатора въпрос. Касаторът поставя въпроса за нищожността на неустойката с твърдения за прекомерно голям размер и за накърняване на добрите нрави. Съгласно разрешението по т. 3 на ТР № 1/2009г. на ОСТК на ВКС не е нищожна клауза за неустойка, уговорена без краен предел или без фиксиран срок, до който тя може да се начислява. Изрично е изразено разбирането, че прекомерността на неустойката не я прави a priori нищожна поради накърняване на добрите нрави, както и че преценката за накърняване на добрите нрави поради свръхпрекомерност не може да се направи към момента на сключване на договора. Нищожна поради накърняване на добрите нрави е клауза за неустойка, уговорена извън присъщите й обезпечителна, обезщетителна и санкционна функции, като преценката за нищожност поради накърняване на добрите нрави се прави за всеки конкретен случай към момента на сключване на договора. В тълкувателното решение са примерно изброени критерии, въз основа на които да се направи преценка на съответствието или несъответствието на уговорената неустойка с добрите нрави: естеството на задълженията, дадените обезпечения; вида на уговорената неустойка (компенсаторна или мораторна); съотношението между размера на уговорената неустойка и очакваните от неизпълнение на задължението вреди. </w:t>
        <w:tab/>
        <w:br/>
        <w:tab/>
        <w:t xml:space="preserve"> </w:t>
        <w:tab/>
        <w:br/>
        <w:tab/>
        <w:t xml:space="preserve">Предвид разрешаването на поставения от касатора правен въпрос, който е бил поставен на тълкуване от ОСТК на ВКС и даденият отговор е приложим към конкретния правен спор, не е налице основанието по чл. 280, ал. 1, т. 3 ГПК. Въведеното основание за допускане на касационно обжалване предполага необходимост от тълкуване на правна норма, която е неясна или непълна с цел да се внесе яснота при прилагането й. В случая с потвърждаването на първоинстанционното решение за присъждане на претендираната мораторна неустойка въззивният съд не се отклонил от практиката на ВКС.</w:t>
        <w:tab/>
        <w:br/>
        <w:tab/>
        <w:t xml:space="preserve"> </w:t>
        <w:tab/>
        <w:br/>
        <w:tab/>
        <w:t xml:space="preserve">По изложените съображения касационното обжалване не се допуска.</w:t>
        <w:tab/>
        <w:br/>
        <w:tab/>
        <w:t xml:space="preserve"> </w:t>
        <w:tab/>
        <w:br/>
        <w:tab/>
        <w:t xml:space="preserve">По разноските. На основание чл. 81 ГПК касаторът следва да заплати разноските на ответника в размер на 1000 лв. за адвокатско възнаграждение по договор от 28.05.2018г.</w:t>
        <w:tab/>
        <w:br/>
        <w:tab/>
        <w:t xml:space="preserve"> </w:t>
        <w:tab/>
        <w:br/>
        <w:tab/>
        <w:t xml:space="preserve">Мотивиран от горното, Върховният касационен съд</w:t>
        <w:tab/>
        <w:br/>
        <w:tab/>
        <w:t xml:space="preserve"> </w:t>
        <w:tab/>
        <w:br/>
        <w:tab/>
        <w:t xml:space="preserve"> ОПРЕДЕЛИ: </w:t>
        <w:tab/>
        <w:br/>
        <w:tab/>
        <w:t xml:space="preserve"> </w:t>
        <w:tab/>
        <w:br/>
        <w:tab/>
        <w:t xml:space="preserve">НЕ ДОПУСКА касационно обжалване на въззивно решение № 368/13.02.2018г., постановено по т. д.№ 6157/2017г. от Софийския апелативен съд.</w:t>
        <w:tab/>
        <w:br/>
        <w:tab/>
        <w:t xml:space="preserve"> </w:t>
        <w:tab/>
        <w:br/>
        <w:tab/>
        <w:t xml:space="preserve">ОСЪЖДА „Планта - Дес“ ЕООД, гр.София,[жк], [жилищен адрес] да заплати на Институт по физиология и генетика – БАН, гр.София, ул.“А. Г. Б“, бл. 21 сумата от 1000 лв. /хиляда лева/ - разноски за касационното производство.</w:t>
        <w:tab/>
        <w:br/>
        <w:tab/>
        <w:t xml:space="preserve"> </w:t>
        <w:tab/>
        <w:br/>
        <w:tab/>
        <w:t xml:space="preserve">Определението не подлежи на обжалване.</w:t>
        <w:tab/>
        <w:br/>
        <w:tab/>
        <w:t xml:space="preserve"> </w:t>
        <w:tab/>
        <w:br/>
        <w:tab/>
        <w:t xml:space="preserve"> ПРЕДСЕДАТЕЛ:</w:t>
        <w:tab/>
        <w:br/>
        <w:tab/>
        <w:t xml:space="preserve"> </w:t>
        <w:tab/>
        <w:br/>
        <w:tab/>
        <w:t xml:space="preserve"> ЧЛЕНОВЕ: 1.</w:t>
        <w:tab/>
        <w:br/>
        <w:tab/>
        <w:t xml:space="preserve"> </w:t>
        <w:tab/>
        <w:br/>
        <w:tab/>
        <w:t xml:space="preserve"> 2.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