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№5792/17.04.2019 по адм. д. №4252/2019 на ВАС, докладвано от съдия Румяна Монова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58 ал. 1 от Изборния кодекс/ИК/.</w:t>
        <w:tab/>
        <w:br/>
        <w:tab/>
        <w:t xml:space="preserve">Образувано е по жалба на Коалиция „БСП за България, чрез пълномощник А.Б и юрист Виденова срещу решение №146-ЕП от 11.04.2019г. на Централната избирателна комисия /ЦИК/ относно назначаване състав на Районна избирателна комисия /РИК/ в 17-ти район - Пловдив за изборите за членове на Европейския парламент от Р. Б на 26 май 2019г. Твърди, че решението е на първо място незаконосъобразно, поради несъобразяване с решение №5347 по адм. дело №3865 от 2019г. на Върховен административен съд. Развити са съображения за посоченото основание. На второ място се твърди, че е незаконосъобразно поради нарушение на материалния закон, тъй като на проведените консултации при областния управител не е присъствал представител на коалиция „Реформаторски блок“, но е прието писменото й предложение за член на РИК. Иска решението да бъде отменено повторно и съдебният състав да назначи състав на РИК с член, предложен от коалиция „БСП за България, алтернативно – да се върне преписката на ЦИК със задължителни указания.</w:t>
        <w:tab/>
        <w:br/>
        <w:tab/>
        <w:t xml:space="preserve">Централната избирателна комисия, чрез процесуалния си представител Бойкинова оспорва жалбата, иска да бъде отхвърлена поради правилност на оспорваното решение.</w:t>
        <w:tab/>
        <w:br/>
        <w:tab/>
        <w:t xml:space="preserve">Върховен административен съд, четвърто отделение като взе предвид данните по делото, мотивите на обжалвания акт и доводите в жалбата, преценява следното:</w:t>
        <w:tab/>
        <w:br/>
        <w:tab/>
        <w:t xml:space="preserve">Жалбата е допустима – подадена е в тридневения срок по чл. 58 ал. 1 от Изборния кодекс /ИК/ и от надлежна страна с правен интерес. Р. по същество е неоснователна по следните съображения:</w:t>
        <w:tab/>
        <w:br/>
        <w:tab/>
        <w:t xml:space="preserve">Предметът на оспорване в настоящето производство - решение №146-ЕП от 11.04.2019г. на Централната избирателна комисия /ЦИК/ относно назначаване състав на Районна избирателна комисия /РИК/ в 17-ти район -Пловдив за изборите за членове на Европейския парламент от Р. Б на 26 май 2019г, е постановено след провеждане на процедура по обжалване и постановяване на решение №5347 по адм. дело №3865 от 2019г. на Върховен административен съд. С него е отменено решение №55-ЕП/4.4.2019г. на ЦИК за състав на 17-ти РИК-Пловдив и е върната преписката за ново произнасяне съобразно изложените мотиви.</w:t>
        <w:tab/>
        <w:br/>
        <w:tab/>
        <w:t xml:space="preserve">С новото оспорено решение, мотивирано подробно както в самия акт, така и с оглед протокол №18 от 11.04.2019г., ЦИК е определила поименния състав на РИК като са обсъдени подробно и надлежно мотивите на постановения акт на ВАС, възможностите и кандидатите за членове на РИК. Оплакванията в жалбата са неоснователни.</w:t>
        <w:tab/>
        <w:br/>
        <w:tab/>
        <w:t xml:space="preserve">По отношение твърдението за незаконосъобразност на новия административен акт, поради наличие на основания по чл. 177 ал. 2 от Административно-процесуалния кодекс/АПК/. За прецизност следва да се отбележи, че съгласно чл. 177 ал. 2 от АПК актове и действия на административния орган, извършени в противоречие с влязло в сила решение на съда, са нищожни. Като всеки може да се позове на нищожността им. Поради което макар и формулирано като "незаконосъобразност" първото оплакване на жалбоподателя е за нищожност на новото решение на ЦИК като несъобразено с решението на ВАС.</w:t>
        <w:tab/>
        <w:br/>
        <w:tab/>
        <w:t xml:space="preserve">Твърденията в жалбата обаче в тази насока са неоснователни. Според изложеното в решението на Върховния съд, същият е върнал преписката на ЦИК за произнасяне поради липса на мотиви за направените предложения и за обосноваване включването за член на РИК на предложения от коалиция „Реформаторски блок“ кандидат. Видно от продължително и подробно водените дебати, по протокол №18 от 11.04.2019г. това задължение е изпълнено от административния орган. Друго правно конкретно становище по отношение разпоредбите на чл. 60 и чл. 61 от ИК във връзка с проведените консултации, както се твърди в жалбата, не е направено именно поради липсата, според решаващия състав, на фактически и правни основания в решението на ЦИК за поименния състав на РИК по отношение на включения кандидат на коалиция "Реформаторски блок". Указания по тълкуването и прилагане на закона в този спорен аспект няма, както и по отношение на повдигнатия от представителя на ЦИК въпрос относно неизтекъл срок по чл. 60 ал. 1 от ИК. Поради което административния орган е изпълнил указанията на Върховния съд, така както са дадени и е мотивирал постановения нов акт. Няма нарушение на чл. 177 ал. 2 от АПК, което да обуславя нищожността на оспореното решение.</w:t>
        <w:tab/>
        <w:br/>
        <w:tab/>
        <w:t xml:space="preserve">По отношение на твърдяната незаконосъобразност на решението на ЦИК във връзка с разпоредбите на чл. 60 и чл. 61 от ИК, оплакването също е неоснователно. Съгласно чл. 60, ал. 1 от ИК при областния управител се провеждат консултации, които са публични. Но за да бъдат проведени, те трябва да отговарят на изискването за процедура – обявяват се денят, часът и мястото на провеждане. Това обявяване е ограничено със срок – до три дни преди провеждането, т. е. най-късно три дни преди датата. Може и повече /четири, пет и повече../, но не и по-малко дни. Следователно при обявяване на поканата на 25.03.3019г. датата на консултациите следва да бъде 29.03.2019г. или следващите. Настоящите консултации са проведени на 28.03.2019г., един ден по-рано, което е в нарушение на чл. 60, ал. 1, изр. 2 от ИК. Поради което може да се приеме, че хипотезата е приравнена на тази по чл. 60, ал. 9 от ИК, когато областния управител не е направил предложение, той следва да изпрати само документацията на Централната избирателна комисия. За важността на оповестяването на провеждане на консултациите може да се направи извод и от разпоредбата на чл. 60 ал. 7 т. 4 от ИК, където изрично е въведено изискване за изпращане в ЦИК, при постигнато съгласие, и копие от съобщението за провеждане на консултациите и начина на оповестяването му. Провеждането на консултациите осигурява на партиите и коалициите възможността да направят предложения за членове на РИК. При липсата на такива консултации, редовно проведени, няма пречка да бъдат разгледани всички постъпили писмени предложения от партиите и коалициите в срока по чл. 60 ал. 8 от ИК. Този подход е приет и при необжалваното решение №8-ЕП от 26.03.2019г. на ЦИК, което определя изпращане на документите, когато няма предложение от областния управител до 31.03.2019г.</w:t>
        <w:tab/>
        <w:br/>
        <w:tab/>
        <w:t xml:space="preserve">Следователно, предвид разпоредбата на чл. 60 ал. 11 ИК ЦИК е изцяло в правомощията си на административен орган в оперативна самостоятелност да назначи РИК като съобрази всички предложения, направени от партиите и коалициите при стриктно спазване на изричните забрани по чл. 61, ал. 3 от ИК, както и на изискванията на чл. 61 ал. 4 и ал. 5 от ИК. Направеното предложение на коалиция „Реформаторски блок“ е рамките на срока до 31.03.2019г. по решение №8-ЕП от 26.03.2019г.. Поради което правилно е съобразено от ЦИК при вземане на решение за поименен състав на РИК, със съобразяване с останалите изисквания на закона към членовете на РИК..</w:t>
        <w:tab/>
        <w:br/>
        <w:tab/>
        <w:t xml:space="preserve">За пълнота следва да се отбележи, че нито едно от предложенията на партиите и коалициите за членове на РИК не са съпътствани от дата на постъпване на предложенията при областния управител - така както са изпратени документите по настоящето и приложеното дело няма данни как са постъпили предложенията. В протокола от консултациите с дата 28.03.2019г. дори не е посочено и описано, че са представени писмени предложения от участвалите партии и коалиции и кога, а веднага се е пристъпило към обсъждане на ръководството на 17-ти РИК. Няма входящи номера и дати, ако са представени в канцелария, нито е посочено, че такива предложения са направени с посочената дата 28.3.2019г. Единствените дати са тези, сложени от самите представители - на три от тях - 28.3.2019г. Така е предложението на коалиция "Реформаторски блок", което изглежда по същия начин и само по твърденията в протокола от заседанията на ЦИК може да се извлече датата - получено в ЦИК на 30.3.2019г. и което е на стр. 204 от приложеното дело на ВАС, изглеждайки по същия начин, както и останалите.</w:t>
        <w:tab/>
        <w:br/>
        <w:tab/>
        <w:t xml:space="preserve">Последното оплакване на жалбоподателя във връзка твърдението за постигнато съгласие за председател и секретар и възражението относно назначаването на секретар също е неоснователно. Няма частично постигане на съгласие, още повече при изложените по-горе мотиви относно допуснатите процедурни нарушения при провеждане на консултациите. Изборният кодекс не борави с такъв термин – частично съгласие. Според разпоредбата на чл. 60 ал. 7 именно при постигнато съгласие, областният управител представя в ЦИК редица документи, включително протоколите от проведените консултации с представителите на партиите и коалициите. Такова пълно съгласие няма и не може да бъде извлечено по никакъв начин дори и като твърдение от представения протокол при областния управител, доколкото той все пак въпреки нарушението на процедурата обективира някакъв тип изявления. Ако беше достатъчно изчерпателен и подробен. Следователно напълно в законовите й правомощия е преценката на ЦИК и за определяне на ръководния състав на съответната РИК при спазване на ограниченията и изискванията по закон.</w:t>
        <w:tab/>
        <w:br/>
        <w:tab/>
        <w:t xml:space="preserve">Предвид всичко изложено обжалваното решение на ЦИК се явява законосъобразно, постановено от орган в законовите му компетенции и съобразно дадени в съдебно решение указания. Жалбата се явява неоснователна. Следва да бъде отхвърлена.</w:t>
        <w:tab/>
        <w:br/>
        <w:tab/>
        <w:t xml:space="preserve">По изложените съображения и на основание чл. 58 ал. 3 от Изборния кодекс, Върховен административен съд, четвърто отделение РЕШИ: </w:t>
        <w:tab/>
        <w:br/>
        <w:tab/>
        <w:t xml:space="preserve">ОТХВЪРЛЯ жалба на Коалиция „БСП за България, чрез пълномощник А.Б срещу решение №146-ЕП от 11.04.2019г. на Централната избирателна комисия /ЦИК/ относно назначаване състав на Районна избирателна комисия /РИК/ в 17-ти район -Пловдив за изборите за членове на Европейския парламент от Р. Б на 26 май 2019г.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