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№173/30.10.2015 по гр. д. №5396/2015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№173</w:t>
        <w:tab/>
        <w:br/>
        <w:tab/>
        <w:t xml:space="preserve"> </w:t>
        <w:tab/>
        <w:br/>
        <w:tab/>
        <w:t xml:space="preserve"> С., 30.10.2015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осми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5396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е по касационна жалба вх. № 22938 от 4.08.2015 г. на Д. И. Б. и Б. И. Б. чрез пълномощника им адвокат К. А. против решение № 1311 от 13.07.2015 г., постановено по гр. д. № 2264 по описа за 2014 г. на Окръжен съд-Пловдив, с което е отменено решение № 2015 от 14.05.2014 г. по гр. д. № 12767/2013 г. на Районен съд-Пловдив и вместо него е постановено друго за разпределение ползването на поземлен имот с идентификатор № 56784.534.286 с адрес [населено място], [улица], ведно с построените в него сгради – едноетажна асивна жилищна сграда, гараж, стопанска постройка и склад между съсобствениците А. Д. М., Д. И. Б. и Б. И. Б.</w:t>
        <w:tab/>
        <w:br/>
        <w:tab/>
        <w:t xml:space="preserve"> </w:t>
        <w:tab/>
        <w:br/>
        <w:tab/>
        <w:t xml:space="preserve">Ответнкът по касационната жалба А. Д. М. е подала писмен отговор по реда и в срока по чл. 287, ал. 1 ГПК, в който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констатира, че касационната жалба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Касационната жалба е подадена на 4.08.2015 г. и по силата на § 14 ПЗР З. /ДВ бр. 50/3.07.2015 г./ предпоставките за допустимост на касационната жалба се преценят съгласно действащата редакция на чл. 280, ал. 2 ГПК от З. от ДВ бр. 50/2015 г. На основание чл. 280, </w:t>
        <w:tab/>
        <w:br/>
        <w:tab/>
        <w:t xml:space="preserve"> </w:t>
        <w:tab/>
        <w:br/>
        <w:tab/>
        <w:t xml:space="preserve">ал. 2, т. 2 ГПК са изключени от касационно обжалване производствата за разпределение ползването на съсобствен имот по чл. 32, ал. 2 ЗС, поради което касационната жалба се явява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С оглед изхода на настоящото производство Д. И. Б. и Б. И. Б. следва да възсстановят на А. Д. М. направените по повод подадената касационна жалба разноски в размер на 300.00 лв.,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 жалба вх. № 22938 от 4.08.2015 г. на Д. И. Б. и Б. И. Б. чрез пълномощника им адвокат К. А. против решение № 1311 от 13.07.2015 г., постановено по гр. д. № 2264 по описа за 2014 г. на Окръжен съд-Пловдив, като ПРЕКРАТЯВА производството по настоящото гр. д. № 5396 по описа за 2015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ОСЪЖДА Д. И. Б., ЕГН [ЕГН] и Б. И. Б., ЕГН [ЕГН], двамата с адрес: [населено място], [улица], съдебен адрес: адвокат К. А., [населено място], [улица], ет. 1, офис 111 да заплатят на А. Д. М., ЕГН [ЕГН], [населено място], [улица], съдебен адрес: адвокат Н. А., [населено място], [улица], ет. 2 разноски по повод подадената касационна жалба в размер на 300.00 /триста/ лева.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на Република България в едноседмичен срок от връчване на препис на Д. И. Б. и Б. И. Б..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