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№365/27.10.2015 по гр. д. №4002/2015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№365</w:t>
        <w:tab/>
        <w:br/>
        <w:tab/>
        <w:t xml:space="preserve"> </w:t>
        <w:tab/>
        <w:br/>
        <w:tab/>
        <w:t xml:space="preserve"> С., 27.10.2015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гр. д. № 4002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И. Н. И. чрез пълномощника му адвокат М. К. Д. против решение № 543 от 24.03.2015 г., постановено по гр. д. № 56 по описа за 2015 г. на Окръжен съд-Варна, с което е отменено решение № 9414 от 24.10.2014 г. по гр. д. № 13856/2012 г. на Районен съд-Варна и вместо него е постановено друго за отхвърляне на предявения от И. Н. И. против А. А. Д., М. А. Д. и А. А. Д. иск за признаване за установено, че И. Н. И. е собственик на ПИ с идентификатор 10135.2515.2136 по КК на [населено място] с площ от 1000 кв. м. и ищецът е осъден да заплати на ответниците разноски по делото в размер на 234.30 лв.</w:t>
        <w:tab/>
        <w:br/>
        <w:tab/>
        <w:t xml:space="preserve"> </w:t>
        <w:tab/>
        <w:br/>
        <w:tab/>
        <w:t xml:space="preserve">Ответниците по касационната жалба А. А. Д., М. А. Д. и А. А. Д. оспорват наличието на основание за допускане на касационно обжалване, като претендират възстановяване на направените разноски.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 на въззивното решение, съдът съобрази следното: </w:t>
        <w:tab/>
        <w:br/>
        <w:tab/>
        <w:t xml:space="preserve"> </w:t>
        <w:tab/>
        <w:br/>
        <w:tab/>
        <w:t xml:space="preserve">За да постанови решението си, Варненският окръжен съд е приел за установено, че Н. И. П. /наследодател на ищеца/ е признат с нотариален акт № 177, том ІІ, рег. № 8515, дело № 356/2001 г. на нотариус с рег. № 011 за собственик на основание § 4а ПЗР ЗСПЗЗ на 1000 кв. м. идеални части от 1140 кв. м., представляващ ПИ № 2136 по КП на „А. мак”, землище В., идентичен с имот №1151а, находящ се в землище В., местност „Б.”, ведно с изградената в имота сграда. С решение по адм. д. № 770/2004 г. по описа на В. е отменена заповед № РД-1-7706/410/25.11.2003 г. на областен управител на област В., с която на основание § 4к, ал. 6 ПЗР ЗСПЗЗ е одобрен плана на новообразуваните имоти на СО по § 4, ал. 2 ПЗР ЗСПЗЗ, м. „А. мак”, землище В., в частта относно имот пл.№ 2136 по ПНИ по жалба на А. Д., а с решение от 12.02.1996 г., постановено по гр. д. № 7027 по описа за 1994 г. на В. е отхвърлен предявеният от Н. И. П. срещу А. А. Д. иск за предаване на владението върху предоставен му за ползване по реда на П./77 г. недвижим имот, представляващ земеделска земя, находяща се в м.”Б. дере”, в землището на [населено място], представляващ имот пл.№1151-а по КП на местността с площ от 1000 кв. м. на основание чл. 108 ЗС.</w:t>
        <w:tab/>
        <w:br/>
        <w:tab/>
        <w:t xml:space="preserve"> </w:t>
        <w:tab/>
        <w:br/>
        <w:tab/>
        <w:t xml:space="preserve">Обсъдено е заключението на съдебно-техническата експертиза, прието като обективно, компетентно дадено и неоспорено от страните, както и свидетелските показания, които не са кредитирани в частите, в които същите установяват, че бащата на ищеца е владял процесния имот с посочените граници до смъртта си през 2008 г., а след това ищецът е работил имота, тъй като са непоследователни и противоречиви и въз основа на тях не могат да се градят изводи относно наведените от ищеца твърдения за факти за упражнявано от ищеца и наследодателя му владение именно върху процесния имот. Освен това е счетено, че показанията се опровергават от събраните по делото доказателства и по конкретно – представеното по делото решение, постановено на 12.02.1996 г. по гр. д.№ 7027/1994 г., с което е отхвърлен предявения от наследодателя на ищеца срещу ответника иск за предаване на владението върху процесния имот; установеното в заключението на вещото лице за идентичност на процесния имот с имота по удостоверението за ползване единствено по една граница. Налице е и разлика между заявеното от свидетелката Д. и останалите доказателства по отношение площта на имота. При така възприетите свидетелски показания е намерено за установено, че след като са закупили имота през 1992 г. и към настоящият момент ответниците го владеят.</w:t>
        <w:tab/>
        <w:br/>
        <w:tab/>
        <w:t xml:space="preserve"> </w:t>
        <w:tab/>
        <w:br/>
        <w:tab/>
        <w:t xml:space="preserve">При така приетите за установени факти, е направен извод, че в тежест на ищеца е да установи, че предоставения за ползване имот на неговия наследодател е идентичен с процесния, както и, че е осъществен фактическия състав на § 4а, ал. 1 ПЗР на ЗСПЗЗ. Безспорно е установено, че наследодателя на въззиваемия е заплатил на [община] сумата, представляваща определената оценка на земя с площ от 100 кв. м. От доказателствата по делото обаче не може да се направи извод за идентичност на имота, описан в удостоверението за предоставяне право на ползване и процесния, предвид установеното съответствие по местност, площ и само една граница, съгласно заключението на вещото лице. Счетено е и, че по делото не е безспорно установено, че към 01.03.1991 г. в предоставения за ползване имот е имало изградена „сграда”, която да удовлетворява изискванията на ЗСПЗЗ – установено е, че в имота има изграден приземен етаж, но не са ангажирани доказателства, дали „постройката” е електрифицирана, водоснабдена и дали е била годна за временно обитаване. </w:t>
        <w:tab/>
        <w:br/>
        <w:tab/>
        <w:t xml:space="preserve"> </w:t>
        <w:tab/>
        <w:br/>
        <w:tab/>
        <w:t xml:space="preserve">По отношение на наведеното в условие на евентуалност основание за придобиване на процесния имот по давност – въз основа на владение упражнявано в периода от 27.03.2008 г. до предявяване на исковата молба /27.09.2012г./ с присъединяване на владението на наследодателя си Н. П. от 1980 г. до 27.03.2008 г. са изложени съображения, че анализът на събраните по делото доказателства не обосновава извод, че ищецът е придобил правото на собственост върху имота по давност въз основа на упражнявано в посочения период владение. По делото не са ангажирани доказателства, които да обосновават еднозначен извод за упражнявана от наследодателя на ищеца фактическа власт върху имот с площ от 1 декар, идентичен с процесния с намерение за своене на същия. Същевременно липсват доказателства за упражнявано владение от ищеца след 2008 г., доколкото ангажираните в тази насока гласни доказателства са неконкретни и противоречиви, както относно елементите на фактическия състав на придобивната давност /обективна и субективно страна на владението и факта на изтекъл давностен срок в рамките на сочения период от време/, така и по отношение на индивидуализацията на имота. На следващо място събраните по делото доказателства индицират извод, че след 1993 г. фактическа власт върху процесния имот е упражнявал ответника, а не наследодателя на ищеца, с оглед обстоятелството, че последният е предявил иск с правно основание чл. 108 ЗС за предаване на владението върху имот, предоставен за ползване с ПМС 76/1977 г.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касаторът И. Н. И. се позовава на основанието по чл. 280, ал. 1, т. 1 ГПК по въпроса: Съставлява ли постройка едноетажна масивна постройка, изградена от бетон и дялан камък, с покрив от бетонова плоча, която няма метални изводи нагоре, сграда по смисъла на § 4а ПЗР ЗСПЗЗ и следва ли да бъдат ангажирани доказателства, дали постройката е водоснабдена и електрифицирана, по който поддържа противоречие с указанията по приложение на материалния закон в Тълкувателно решение № 2 от 13.09.2011 г. по т. д. № 2/2011 г. на ОСГК на ВКС. Налице е основанието по чл. 280, ал. 1, т. 1 ГПК за допускане на касационно обжалване по този въпрос със следното уточнение от съда: следва ли да е водоснабдена и електрифицирана едноетажна постройка, изградена от бетон и дялан камък, с покрив от бетонова плоча, която няма метални изводи нагоре, за да се приеме, че същата е сграда по смисъла на § 4а ПЗР ЗСПЗЗ, поради противоречие с практиката на ВКС по Тълкувателно решение № 2 от 13.09.2011 г. по т. д. № 2/2011 г. на ОСГК на ВКС, според което сградата отговаря на изискването за постройка, отразено в тълкувателната норма на § 1в, ал. 3 ДР ППЗСПЗЗ, когато е трайно прикрепена към терена, без да е необходимо същата да отговаря и на изискванията на строителните правила и норми, установени в действащите към момента на построяването нормативни актове.</w:t>
        <w:tab/>
        <w:br/>
        <w:tab/>
        <w:t xml:space="preserve"> </w:t>
        <w:tab/>
        <w:br/>
        <w:tab/>
        <w:t xml:space="preserve">Вторият поставен въпрос е: Дали извода на съда, че от доказателствата по делото не може да се направи извод за идентичност на имота, описан в удостоверението за предоставяне на право на ползване и процесния, предвид установеното съответствие по местност, площ и само една граница, съгласно заключението на вещото лице, е формиран при комплексна оценка на всички събрани по делото доказателства /доколкото при спор за идентичност на недвижим имот, чиито граници са описани с посочване имената на съседите, следва да се вземат предвид и всички доказателства за настъпилите по-късно промени в собствеността на съседните имоти, както и всички други доказателства, въз основа на които може да се правят изводи за неговото местоположение, като заключението на вещото лице не е единственото доказателство, въз основа на което съдът следва да преценява идентичността/. По този въпрос се поддържа противоречие с практиката на ВКС по Решение № 25/6.07.2012 г. по гр. д. № 1035/2010 г., І г. о. и Решение № 320/17.10.2011 г. по гр. д. № 1142/2010 г., І г. о., както и противоречивото му разрешаване с оглед Решение № 30/30.01.2009 г. по гр. д. № 5001/2007 г. на ВКС, ІІ г. о. Съдебната практика по посочените решения приема, че при спор за идентичност на недвижим имот, чиито граници са описани с посочване имената на съседите, следва да се вземат предвид и всички доказателства за настъпилите по-късно промени в собствеността на съседните имоти, както и всички други доказателства, въз основа на които може да се правят изводи за неговото местоположение. В случая обаче съдът е съобразил, че две от посочените граници съставляват топографски елементи, които не съвпадат с действителните граници на процесния имот, поради което решението му не противоречи на посочената практика на ВКС и съдебна практика.</w:t>
        <w:tab/>
        <w:br/>
        <w:tab/>
        <w:t xml:space="preserve"> </w:t>
        <w:tab/>
        <w:br/>
        <w:tab/>
        <w:t xml:space="preserve">Третият поставен въпрос е: Дали изводът на съда, че ищецът не е придобил правото на собственост върху имота по давност въз основа на упражнявано в посочения период владение, е формиран при комплексна преценка на всички събрани по делото доказателства и дали необсъждането на всички свидетелски показания, писмени доказателства и заключението на приетата съдебно-техническа експертиза, неточното им интерпретиране и неправилното им тълкуване са довели до неправилни изводи и противоречие с материалния закон по приложение на чл. 79 и чл. 69 ЗС. По този въпрос се поддържа противоречие с практиката на ВКС по Решение № 266 от 29.06.2011 г. по гр. д. № 1058/2010 г., І г. о., Решение № 24/28.01.2010 г. по гр. д. № 4744/2008 г., І г. о. и Решение № 22/24.02.2015 г. по гр. д. № 4581/2014 г., І г. о. По този въпрос, уточнен от съда, както следва: Дали изводите относно придобиване на право на собственост чрез давностно владение, следва да се формират при комплексна преценка на всички събрани по делото доказателства е налице основанието за допускане на касационно обжалване по чл. 280, ал. 1, т. 1 ГПК,поради противоречие с посочената практиката на ВКС, според която съдебното решение следва да бъде постановено въз основа на всички събрани по делото доказателства и след тяхната съвкупна преценка, а свидетелските показания следва да се преценяват в съвкупност с писмените доказателства и заключенията на приетите експертизи, като се ползват и правилата на формалната логика, докато в случая съдът е формирал изводите си без да отчете, че решението, с което е отхвърлен иск по чл. 108 ЗС е обезсилено, като са дадени указания, че предявения иск е по чл. 75 ЗС, а впоследствие делото е прекратено, а наличието на това писмено доказателство е в основата на мотивировката, че свидетелските показания са недостоверни.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против решение № 543 от 24.03.2015 г., постановено по гр. д. № 56 по описа за 2015 г. на Окръжен съд-Варна.</w:t>
        <w:tab/>
        <w:br/>
        <w:tab/>
        <w:t xml:space="preserve"> </w:t>
        <w:tab/>
        <w:br/>
        <w:tab/>
        <w:t xml:space="preserve">В едноседмичен срок от съобщението касаторът И. Н. И.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84.30 лв.</w:t>
        <w:tab/>
        <w:br/>
        <w:tab/>
        <w:t xml:space="preserve"> </w:t>
        <w:tab/>
        <w:br/>
        <w:tab/>
        <w:t xml:space="preserve">При неизпълнение в срока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при изпълнение на указанията или при изтичане на срока.</w:t>
        <w:tab/>
        <w:br/>
        <w:tab/>
        <w:t xml:space="preserve"> </w:t>
        <w:tab/>
        <w:br/>
        <w:tab/>
        <w:t xml:space="preserve">Определението е окончателно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