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№198/12.07.2016 по ч.гр.д. №2577/2016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N 198 София, 12.07.2016 година</w:t>
        <w:tab/>
        <w:br/>
        <w:tab/>
        <w:t xml:space="preserve"/>
        <w:tab/>
        <w:br/>
        <w:tab/>
        <w:t xml:space="preserve"> В И М Е Т О Н А Н А Р О Д АВърховният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/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ч. гр. д. N 2577/2016 година,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1-во, предл. 1-во ГПК.</w:t>
        <w:tab/>
        <w:br/>
        <w:tab/>
        <w:t xml:space="preserve"> </w:t>
        <w:tab/>
        <w:br/>
        <w:tab/>
        <w:t xml:space="preserve">К. И. Б. обжалва с частна жалба вх. № 8482/10.06.2016 г. определение от 10.05.2016 г. по ч. гр. д. № 3444/2015 г. на Софийския апелативен съд, с което без уважение е остaвено негово искане за предоставяне на правна помощ във връзка с подадена частна касационна жалба № 15306 от 20.11.2015 г. срещу определение № 2925 от 23.10.2015 г. по същото дело. </w:t>
        <w:tab/>
        <w:br/>
        <w:tab/>
        <w:t xml:space="preserve"> </w:t>
        <w:tab/>
        <w:br/>
        <w:tab/>
        <w:t xml:space="preserve">Жалбоподателят иска отмяна на атакувания съдебен акт. Твърди, че с молба от 20.04.2016 г., в срока за изпълнение на указанията, представил декларация за материaлно и гражданско състояние, но тя била загубена от регистратурата на съда. </w:t>
        <w:tab/>
        <w:br/>
        <w:tab/>
        <w:t xml:space="preserve"> </w:t>
        <w:tab/>
        <w:br/>
        <w:tab/>
        <w:t xml:space="preserve">Върховният касационен съд на РБ, състав на I- во г. о., намира частната жалба за допустима като подадена в срок, от надлежна страна и срещу подлежащ на обжалване съдебен акт, а разгледана по същество - за основателна, като съображенията за това са следните: </w:t>
        <w:tab/>
        <w:br/>
        <w:tab/>
        <w:t xml:space="preserve"> </w:t>
        <w:tab/>
        <w:br/>
        <w:tab/>
        <w:t xml:space="preserve">За да остави без уважение искането за предоставяне на правна помощ, Софийският апелативен съд приел, че то остава недоказано, тъй като страната не е изпълнила указанията в разпореждането на съда от 18.03.2016 г., съобщени й на 18.04.2016 г., да представи декларация за гражданско и имотно състояние и не може да бъде направен извод налице ли са предпоставките на чл. 23, ал. 3 от Закона за правната помощ /ЗПрП/.</w:t>
        <w:tab/>
        <w:br/>
        <w:tab/>
        <w:t xml:space="preserve"> </w:t>
        <w:tab/>
        <w:br/>
        <w:tab/>
        <w:t xml:space="preserve">Изводите на апелативния съд са неправилни поради допуснати от съда нарушения на материалния закон и на съдопроизводствените правила при изготвяне на указанията до страната в разпореждането от 18.03.2016 г., с което молбата по чл. 95 ГПК е оставена без движение. На първо място, съгласно чл. 23, ал. 3 ЗПрП съдът формира преценката си по молбата за предоставяне на правна помощ, като взема предвид не само данните за гражданско и имотно състояние, но и другите, посочени в разпоредбата обстоятелства, за които липсва указание в разпореждането от 18.03.2016 г. На второ място - в посоченото разпореждане не е определен подходящ за страната, фиксиран срок, в който да изпълни указанията, което означава, че тя може да ги изпълни и изпълнението ще е надлежно, неограничено във времето. На последно място - страната не е уведомена за негативните последици от неизпълнението на дадените указания, с което директно се засяга правото й на защита и се опорочават действията на съда до степен, налагаща отмяната на крайния му акт. </w:t>
        <w:tab/>
        <w:br/>
        <w:tab/>
        <w:t xml:space="preserve"> </w:t>
        <w:tab/>
        <w:br/>
        <w:tab/>
        <w:t xml:space="preserve">Допуснатите от съда в разпореждането от 18.03.2016 г. нарушения са възпроизведени в изпратеното до страната съобщение за указанията, връчено редовно на 18.04.2016 г. Освен това съобщението съдържа невярно отразяване, че до представяне на декларацията молбата е оставена без уважение, вместо без движение. </w:t>
        <w:tab/>
        <w:br/>
        <w:tab/>
        <w:t xml:space="preserve"> </w:t>
        <w:tab/>
        <w:br/>
        <w:tab/>
        <w:t xml:space="preserve">Указанията на съда до страната във връзка с нейно искане следва да са ясни, точни и изчерпателни, задължително с определяне на срок за изпълнение и посочване на негативните последици от неизпълнението им. В противен случай крайният акт на съда се явява опорочен и подлежи на отмяна. </w:t>
        <w:tab/>
        <w:br/>
        <w:tab/>
        <w:t xml:space="preserve"> </w:t>
        <w:tab/>
        <w:br/>
        <w:tab/>
        <w:t xml:space="preserve">Предвид изложеното, обжалваното определение се явява неправилно и следва да се отмени, а делото да се върне на въззивния съд за продължаване на съдопроизводствените действия, водим от което В. касациионен съд на РБ, състав на на I- 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ОТМЕНЯ определението от 10.05.2016 г. по ч. гр. д. № 3444/2015 г. на Софийския апелативен съд. </w:t>
        <w:tab/>
        <w:br/>
        <w:tab/>
        <w:t xml:space="preserve"> </w:t>
        <w:tab/>
        <w:br/>
        <w:tab/>
        <w:t xml:space="preserve">ВРЪЩА делото на Софийския апелативен съд за продължаване на съдопроизводствените действия по молбата, подадена от К. И. Б. за предоставяне на правна помощ, след даването на точни и изчерпателни указания по искането и съобразно мотивите на настоящето определение.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