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№67/25.02.2016 по гр. д. №672/2016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67София, 25.02.2016 г.В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трети февруари,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гр. дело № 672/2016 г.</w:t>
        <w:tab/>
        <w:br/>
        <w:tab/>
        <w:t xml:space="preserve"> </w:t>
        <w:tab/>
        <w:br/>
        <w:tab/>
        <w:t xml:space="preserve"> Производството е образувано по касационна жалба на И. Й. Р., [населено място], подадена от пълномощника и адвокат Р. К., срещу въззивно решение от 27.05.2015 г. по гр. дело №1760/2015 г. на Софийския градски съд.</w:t>
        <w:tab/>
        <w:br/>
        <w:tab/>
        <w:t xml:space="preserve"> </w:t>
        <w:tab/>
        <w:br/>
        <w:tab/>
        <w:t xml:space="preserve"> Ответникът по касационната жалба И. Х. И., [населено място], не е заявил становище.</w:t>
        <w:tab/>
        <w:br/>
        <w:tab/>
        <w:t xml:space="preserve"> </w:t>
        <w:tab/>
        <w:br/>
        <w:tab/>
        <w:t xml:space="preserve"> При проверка допустимостта на касационното производство, ВКС, ІV г. о. констатира следното:</w:t>
        <w:tab/>
        <w:br/>
        <w:tab/>
        <w:t xml:space="preserve"> </w:t>
        <w:tab/>
        <w:br/>
        <w:tab/>
        <w:t xml:space="preserve"> Въззивното решение е постановено по иск с правно основание чл. 127, ал. 2 СК.</w:t>
        <w:tab/>
        <w:br/>
        <w:tab/>
        <w:t xml:space="preserve"> </w:t>
        <w:tab/>
        <w:br/>
        <w:tab/>
        <w:t xml:space="preserve"> Касационната жалба е подадена по пощата на 07.07.2015 г. срещу въззивно решение, изключено от касационен контрол по силата на чл. 280, ал. 2, т. 2 ГПК /в редакцията след изм. ДВ бр. 50/2015 г./ Считано от 07.07.2015 г. е в сила ЗИД на ГПК /ДВ бр. 50/2015 г. от 03.07.2015 г./ Това означава, че въззивното решение, като необжалваемо, е влязло в сила.</w:t>
        <w:tab/>
        <w:br/>
        <w:tab/>
        <w:t xml:space="preserve"> </w:t>
        <w:tab/>
        <w:br/>
        <w:tab/>
        <w:t xml:space="preserve"> Действието на процесуалноправните норми във времето се различава от действието на материалноправните. Материалноправната норма урежда фактическия състав, осъществил се по време на действието и, като породените правни последици се запазват и при действието на новата, различна правна норма, освен ако в новия закон е изрично уредено обратно действие на новата правна норма. Процесуалноправната норма урежда фактическия състав, осъществил се по време на действието и, но новата процесуалноправна норма отменя породените правни последици на извършеното съдопроизводствено действие, като ги заменя с нови, освен ако в новия закон е изрично уредено запазването на породените правни последици. В § 14 ПЗР ЗИД ГПК/обн. ДВ бр. 50/2015 г. от 03.07.2015 г./ е уредено разглеждането на заварените висящи производства по досегашния ред, което означава, че подадените касационни жалби, които поставят началото на касационното производство до 06.07.2015 г. включително, подлежат на разглеждане по стария ред. На разглеждане по новия ред подлежат касационните жалби, подадени след влизането в сила на 07.07.2015 г. на този закон. Без правно значение е какъв е бил редът за обжалване на въззивното решение към момента на предявяването на иска. </w:t>
        <w:tab/>
        <w:br/>
        <w:tab/>
        <w:t xml:space="preserve"> </w:t>
        <w:tab/>
        <w:br/>
        <w:tab/>
        <w:t xml:space="preserve"> Оттук следва, че ВКС е сезиран с касационна жалба срещу решение на въззивен съд, което съобразно разпоредбата на чл. 280, ал. 2, т. 2 ГПК не подлежи на касационно обжалване. </w:t>
        <w:tab/>
        <w:br/>
        <w:tab/>
        <w:t xml:space="preserve"> </w:t>
        <w:tab/>
        <w:br/>
        <w:tab/>
        <w:t xml:space="preserve"> Касационната жалба следва да се остави без разглеждане поради недопустимост на касационния контрол.</w:t>
        <w:tab/>
        <w:br/>
        <w:tab/>
        <w:t xml:space="preserve"> </w:t>
        <w:tab/>
        <w:br/>
        <w:tab/>
        <w:t xml:space="preserve"> По изложените съображения, Върховният касационен съд, състав на ІV г. о.</w:t>
        <w:tab/>
        <w:br/>
        <w:tab/>
        <w:t xml:space="preserve"> </w:t>
        <w:tab/>
        <w:br/>
        <w:tab/>
        <w:t xml:space="preserve">ОПРЕДЕЛИ: </w:t>
        <w:tab/>
        <w:br/>
        <w:tab/>
        <w:t xml:space="preserve"/>
        <w:tab/>
        <w:br/>
        <w:tab/>
        <w:t xml:space="preserve"> ОСТАВЯ БЕЗ РАЗГЛЕЖДАНЕ касационната жалба вх. №88729/09.07.2015 г. на И. Й. Р., [населено място], срещу въззивно решение от 27.05.2015 г. по гр. дело №1760/2015 г. на Софийския градски съд. </w:t>
        <w:tab/>
        <w:br/>
        <w:tab/>
        <w:t xml:space="preserve"> </w:t>
        <w:tab/>
        <w:br/>
        <w:tab/>
        <w:t xml:space="preserve"> Определението може да се обжалва с частна жалба в едноседмичен срок от съобщението пред друг състав на ВКС.</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