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№72/01.03.2016 по гр. д. №6563/2014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72</w:t>
        <w:tab/>
        <w:br/>
        <w:tab/>
        <w:t xml:space="preserve"> </w:t>
        <w:tab/>
        <w:br/>
        <w:tab/>
        <w:t xml:space="preserve">гр. София, 01.03.2016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29 февруари през две хиляди и шестнадесета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6563 по описа за 2014 година, за да се произнесе взе предвид следното:</w:t>
        <w:tab/>
        <w:br/>
        <w:tab/>
        <w:t xml:space="preserve"> </w:t>
        <w:tab/>
        <w:br/>
        <w:tab/>
        <w:t xml:space="preserve"> С определение от 12.10.2015 г. по гр. дело № 6563/2014 г. на ВКС, IV г. о.производството по делото е спряно на основание чл. 229, ал. 1, т. 2 ГПК – поради наличие на данни, че е починала ответницата по молбата за отмяна Г. Г. М. – починала на 13.06.2015.</w:t>
        <w:tab/>
        <w:br/>
        <w:tab/>
        <w:t xml:space="preserve"> </w:t>
        <w:tab/>
        <w:br/>
        <w:tab/>
        <w:t xml:space="preserve">Постъпила е молба от молителя Х. А. П., чрез адв. А. А., с която е представено удостоверение за наследници на починалото лице. Представено е и удостоверение за постоянен адрес на ответницата по молбата Е. Д. Р..</w:t>
        <w:tab/>
        <w:br/>
        <w:tab/>
        <w:t xml:space="preserve"> </w:t>
        <w:tab/>
        <w:br/>
        <w:tab/>
        <w:t xml:space="preserve">Като взема предвид изложеното съдът намира, че производството по делото следва да се възобнови. Като ответници по молбата за отмяна на осн. чл. 227 ГПК следва да се конституират наследниците на починалата ответница по молбата за отмяна Г. Г. М..</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Възобновява производството по гр. дело № 6563/2014 г. на ВКС, Четвърто гражданско отделение.</w:t>
        <w:tab/>
        <w:br/>
        <w:tab/>
        <w:t xml:space="preserve"> </w:t>
        <w:tab/>
        <w:br/>
        <w:tab/>
        <w:t xml:space="preserve">Конституира на основание чл. 227 ГПК като ответници по молбата за отмяна, подадена от Х. А. П. наследниците на починалата на 13.06.2015 г. ответница по молбата Г. Г. М. – А. Г. Г., [населено място], [улица], общ. Е. П., Н. Г. М., [населено място], [улица], общ.Г. М..</w:t>
        <w:tab/>
        <w:br/>
        <w:tab/>
        <w:t xml:space="preserve"> </w:t>
        <w:tab/>
        <w:br/>
        <w:tab/>
        <w:t xml:space="preserve">Да се извърши справка от съответното длъжностно лице от деловодството на ВКС, Гражданско отделение на основание разпоредбите на чл. 3 и чл. 5, ал. 2 от Наредба № 14/18.11.2009 г. за реда и начина за предоставяне достъп на органите на съдебната власт до регистъра на населението – Национална база данни „Население” и се приложи удостоверение за постоянен и настоящ адрес на ответницата по молбата за отмяна Е. Д. Р. ЕГН [ЕГН].</w:t>
        <w:tab/>
        <w:br/>
        <w:tab/>
        <w:t xml:space="preserve"> </w:t>
        <w:tab/>
        <w:br/>
        <w:tab/>
        <w:t xml:space="preserve">Делото да се докладва на Председателя на Четвърто гражданско отделение на ВКС за насрочване в съдебно заседание.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