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№1038/01.04.2025 по търг. д. №1514/2024 на ВКС, ТК, II т.о., докладвано от съдия Мирослава Кацарска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1038</w:t>
        <w:tab/>
        <w:br/>
        <w:tab/>
        <w:t xml:space="preserve"/>
        <w:tab/>
        <w:br/>
        <w:tab/>
        <w:t xml:space="preserve"> Гр. София, 01.04. 2025г.</w:t>
        <w:tab/>
        <w:br/>
        <w:tab/>
        <w:t xml:space="preserve"/>
        <w:tab/>
        <w:br/>
        <w:tab/>
        <w:t xml:space="preserve">Върховният касационен съд, Търговска колегия, Първо търговско отделение в закрито заседание на тридесет и първи март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ВЕРОНИКА НИКОЛОВА </w:t>
        <w:tab/>
        <w:br/>
        <w:tab/>
        <w:t xml:space="preserve"/>
        <w:tab/>
        <w:br/>
        <w:tab/>
        <w:t xml:space="preserve"> ЧЛЕНОВЕ : МАДЛЕНА ЖЕЛЕВА МИРОСЛАВА КАЦАРСКА</w:t>
        <w:tab/>
        <w:br/>
        <w:tab/>
        <w:t xml:space="preserve"/>
        <w:tab/>
        <w:br/>
        <w:tab/>
        <w:t xml:space="preserve">като разгледа докладваното от съдия Кацарска к. т.д. № 1514 по описа за 2024г., за да се произнесе, взе предвид следното:</w:t>
        <w:tab/>
        <w:br/>
        <w:tab/>
        <w:t xml:space="preserve"/>
        <w:tab/>
        <w:br/>
        <w:tab/>
        <w:t xml:space="preserve">Касационната жалба е подадена от „Булсатком“ ЕООД.</w:t>
        <w:tab/>
        <w:br/>
        <w:tab/>
        <w:t xml:space="preserve"/>
        <w:tab/>
        <w:br/>
        <w:tab/>
        <w:t xml:space="preserve">В ТР след постановяване на въззивното решение е вписано на вливането на „Булсатком“ ЕООД във „Виваком България“ ЕАД, след което търговското дружество - праводател „Булсатком“ ЕООД е заличено. Предвид горното следва да се конституира правоприемника на касатора, за да може да бъде призован за съдебното заседание. </w:t>
        <w:tab/>
        <w:br/>
        <w:tab/>
        <w:t xml:space="preserve"/>
        <w:tab/>
        <w:br/>
        <w:tab/>
        <w:t xml:space="preserve">Воден от горното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КОНСТИТУИРА като касатор по производството „Виваком България“ ЕАД, ЕИК[ЕИК], като правоприемник на „Булсатком“ ЕООД, ЕИК[ЕИК], заличено в Търговския регистър.</w:t>
        <w:tab/>
        <w:br/>
        <w:tab/>
        <w:t xml:space="preserve"/>
        <w:tab/>
        <w:br/>
        <w:tab/>
        <w:t xml:space="preserve">Заличава като страна по делото „Булсатком“ ЕООД.</w:t>
        <w:tab/>
        <w:br/>
        <w:tab/>
        <w:t xml:space="preserve"/>
        <w:tab/>
        <w:br/>
        <w:tab/>
        <w:t xml:space="preserve">Да се призоват за съдебното заседание страните – касатор „Виваком България“ ЕАД и ответник – „Розенфелд и Ко“ АД.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