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№6035/18.05.2016 по адм. д. №8498/2015 на ВАС,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подадена касационна жалба от Председателя на Общински съвет [населено място] (ОбС [населено място]), срещу Решение № 99 от 29.05. 2015 г., постановено по адм. дело № 509/ 2014 г. на Административен съд С. З (АС С.).</w:t>
        <w:tab/>
        <w:br/>
        <w:tab/>
        <w:t xml:space="preserve">В жалбата се излагат твърдения за неправилност на обжалваното решение поради противоречие с материалния закон, нарушение на съдопроизводствените правила и необоснованост, представляващи касационни основания по чл. 209, т. 3 от АПК.</w:t>
        <w:tab/>
        <w:br/>
        <w:tab/>
        <w:t xml:space="preserve">Ответникът - Кмета на [община] [населено място] не ангажира становище по делото.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Счита за правилни изводите на съда, че решението на общинския съвет е прието в нарушение на изискванията за излагане на мотиви, при съществени процесуални нарушения и в несъответствие с целта на закона. Посочват се липсата на мотиви в издадения административен акт. Намира, че ОбС [населено място] е изменил общия размер на разходите в частта за местни дейности в нарушение на чл. 125, ал. 1, т. 1 от ЗПФ и в противоречие с регламентираната забрана на чл. 126 от ЗПФ. Приема постановеното решение на Старозагорския административен съд, за законосъобразно, като не са налице касационни основания за неговата отмяна.</w:t>
        <w:tab/>
        <w:br/>
        <w:tab/>
        <w:t xml:space="preserve">Върховният административен съд, трето отделение, като взе предвид доводите на страните и доказателствата по делото прие следното:</w:t>
        <w:tab/>
        <w:br/>
        <w:tab/>
        <w:t xml:space="preserve">Касационната жалба е подадена в срока по чл. 211 от АПК и от надлежна страна, което я прави процесуално допустима.</w:t>
        <w:tab/>
        <w:br/>
        <w:tab/>
        <w:t xml:space="preserve">Производството пред Административeн съд отм. а З. е образувано по жалба на Кмета на [община] [населено място], против Решение № 789 по Протокол № 49 от проведено на 31.10.2014г. заседание на Общински съвет- [населено място], с което на основание чл. 21, ал. 1, т. 6 от ЗМСМА, чл. 5, ал. 1, т. 5 от Правилник за организацията на дейността на общинския съвет, неговите комисии и взаимодействието му с общинската администрация (ПОДОС) и в съответствие с разпоредбите на чл. 124, ал. 2 и ал. 3 от ЗПФ (ЗАКОН ЗА ПУБЛИЧНИТЕ ФИНАНСИ) (ЗПФ) и чл. 27, ал. 1, ал. 2 и ал. 3 от Наредба за условията и реда за съставяне на тригодишна бюджетна прогноза за местните дейности и за съставяне, обсъждане, приемане, изпълнение и отчитане на общинския бюджет на [община] [населено място] (Наредбата), е изменена разходната част на бюджета в частта на местни дейности, като е намалена разходната част за дейност 2849 „Други дейности по транспорта, пътищата, пощите и далекосъобщенията”, § 4301 „Субсидия за текуща дейност” в размер на 140 000 лв. и е увеличена разходната част за Дейност 2998 „Резерв”, §00-98 „Резерв за непредвидени и неотложни разходи” в размер на 140 000 лв.</w:t>
        <w:tab/>
        <w:br/>
        <w:tab/>
        <w:t xml:space="preserve">Според АСС. оспореното Решение № 789/ 31.10.2014г. на ОбС- [населено място] касае изменение на разходната част на годишния бюджет на [община] [населено място] за 2014 година, като е прието от материално и териториално компетентния административен орган.</w:t>
        <w:tab/>
        <w:br/>
        <w:tab/>
        <w:t xml:space="preserve">За да отмени решението на ОбС от съда се стига до извода, че същото е прието в нарушение на изискванията за излагане на мотиви, при допуснати съществени нарушения на административно - производствените правила, в противоречие с материалния закон и в несъответствие с целта на закона. Счита се, че в нарушение на изискването на чл. 59, ал. 2, във вр. с чл. 74 от АПК, в оспореното решение и в приобщените по преписката документи във връзка с неговото приемане не се съдържат мотиви – фактически основания, обусловили промяната в разходната част на бюджета на общината.</w:t>
        <w:tab/>
        <w:br/>
        <w:tab/>
        <w:t xml:space="preserve">Посочва се, че обжалваното решение на ОбС– [населено място] е прието при допуснати съществени нарушения на административно-производствените правила, като е нарушен чл. 27, ал. 4 от Наредба за условията и реда за съставяне на тригодишна бюджетна прогноза за местните дейности и за съставяне, обсъждане, приемане, изпълнение и отчитане на общинския бюджет на [община] [населено място]. Отбелязва се, че същото е в противоречие с материалния закон, тъй като приетото изменение на бюджета, доколкото се свързва с изменение на общия размер на разходите с предназначение за местни дейности, се явява в нарушение на чл. 125, ал. 1, т. 2 от ЗПФ и чл. 126 от ЗПФ.</w:t>
        <w:tab/>
        <w:br/>
        <w:tab/>
        <w:t xml:space="preserve">На последно място се констатира, че решението на Общински съвет– [населено място] не съответства и на целта на закона - да се осигури обезпеченост през съответната бюджетна година на делегираните от държавата и на местните дейности, като отнемането в хода на бюджетната година на предвидените в разходната част на бюджета средства с такова предназначение /в случая в размер на 140 000 лв./, накърнява правото на потенциалните потребители на съответните публични услуги, да ги получат.</w:t>
        <w:tab/>
        <w:br/>
        <w:tab/>
        <w:t xml:space="preserve">Предвид тези съображения се счита, че Решение № 789 по Протокол № 49 от проведено на 31.10.2014г. заседание на Общински съвет- [населено място] се явява незаконосъобразно и следва да бъде отменено.</w:t>
        <w:tab/>
        <w:br/>
        <w:tab/>
        <w:t xml:space="preserve">Настоящата инстанция на ВАС трето отделение счита, че решението на АССтЗ е правилно, като подадената срещу него касационна жалба е НЕОСНОВАТЕЛНА.</w:t>
        <w:tab/>
        <w:br/>
        <w:tab/>
        <w:t xml:space="preserve">Правилни са изводите на административния съд, че решението на общинския съвет е прието в нарушение на изискванията за излагане на мотиви, при съществени процесуални нарушения и в нарушение на материалния закон.</w:t>
        <w:tab/>
        <w:br/>
        <w:tab/>
        <w:t xml:space="preserve">Действително, както твърди касационният жалбоподател в процесното решение на ОбС, са изложени фактически и правни основния обусловили неговото приемане. От друга страна АСтЗ правилно е приел, че в решението не се посочени какви са новите обстоятелства по смисъла на чл. 156, ал. 3 от АПК, които са обусловили промяната в разходната част на бюджета на общината.</w:t>
        <w:tab/>
        <w:br/>
        <w:tab/>
        <w:t xml:space="preserve">Законосъобразно от решаващия съд е прието, че мотиви, относно това кое налага повторното приемане са необходими. Обжалваното решение е прието повторно, непосредствено след оттегляне от ОбС- [населено място] на административен акт със същото съдържание като оспорения и предмет на висящ съдебен процес (адм. дело № 474/ 2014г. по описа на АС отм. а Загора). По аргумент от разпоредбата на чл. 156, ал. 3 във вр. с чл. 184 от АПК, издаването на акт със същото съдържание като на оттегления, е допустимо само при настъпване на нови обстоятелства, които следва да бъдат идентифицирани. В случая такива обстоятелства не се сочат нито в съдържанието на обжалваното решение, нито в преписката по приемането му.</w:t>
        <w:tab/>
        <w:br/>
        <w:tab/>
        <w:t xml:space="preserve">Неоснователни са възраженията в касационната жалба, за неправилност на съдебното решение, тъй като административният съд е приел процесуално нарушение в админ. производство. Обосновано от решаващия съд се счита, че обжалваното решение на ОбС– [населено място]я е прието при допуснати съществени нарушения на административно - производствените правила. Съгласно чл. 124, ал. 1 от ЗПФ, промените в общинския бюджет през бюджетната година следват реда по приемане на бюджета. Съгласно чл. 27, ал. 4 от Наредба за условията и реда за съставяне на тригодишна бюджетна прогноза за местните дейности и за съставяне, обсъждане, приемане, изпълнение и отчитане на общинския бюджет на [община] [населено място], решението на общинския съвет за приемане на общинския бюджет по чл. 18, ал. 2, може да се изменя по начина, по който е прието.</w:t>
        <w:tab/>
        <w:br/>
        <w:tab/>
        <w:t xml:space="preserve">В случая не е спазен процесуалния ред за приемане на решението на ОбС. Няма данни за публичното обсъждане по реда на чл. 17, ал. 2 и ал. 3 от Наредбата, чрез обявяване на проекта на интернет страницата на общината и в местните средства за масово осведомяване поне 7 дни преди датата, определена за провеждане на обсъждането. Нарушен е и чл. 64 от Правилник за организацията на дейността на общинския съвет, неговите комисии и взаимодействието му с общинската администрация, като не е извършено оповестяването на дневния ред на заседанието в срок 7 дни преди заседанието на общинския съвет.</w:t>
        <w:tab/>
        <w:br/>
        <w:tab/>
        <w:t xml:space="preserve">Налице е и установеното от решаващия съд противоречие на решението с материалния закон. Приетото изменение, доколкото се свързва с изменение на общия размер на разходите с предназначение за местни дейности, се явява в нарушение на чл. 125, ал. 1, т. 2 от ЗПФ, съгласно която промените в бюджета, когато засягат местните дейности следва да са между утвърдените разходи в рамките на една дейност или от една дейност в друга без да се изменя общия размер на разходите с такова предназначение.</w:t>
        <w:tab/>
        <w:br/>
        <w:tab/>
        <w:t xml:space="preserve">Не се споделят доводите на касатора, че админстративният съд не отчита, че издаване на акта не било на правно основание чл. 156, ал. 3 от АПК, като чл. 124 от ЗПФ (ЗАКОН ЗА ПУБЛИЧНИТЕ ФИНАНСИ) дава възможност да се издаде акт със същото съдържание като оттегления, поради това, че този закон е специален по отношение на АПК. Решение № 789/ 31.10.2014г. на Общински съвет– [населено място] е прието и в нарушение на чл. 156, ал. 3 от АПК. Решението представлява повторно приет админ. акт, непосредствено след оттегляне от ОбС- [населено място] на предходния административен акт - Решение № 758 от 29.09. 2014г., което е било предмет на висящ съдебен процес по адм. дело № 474/ 2014г. по описа на АС отм. а Загора. В случая има идентичност на съдържанието на обективираните в двете решения волеизявления, без да са налице нови обстоятелства, обуславящи повторното приемане на решението.</w:t>
        <w:tab/>
        <w:br/>
        <w:tab/>
        <w:t xml:space="preserve">При постановяване на обжалваното решение на АС С. З не са допуснати нарушения на съдопроизводствените правила и не е налице нарушение на материалния закон. При така изложените съображения решението на съда, като правилно и законосъобразно следва да бъде оставено в сила.</w:t>
        <w:tab/>
        <w:br/>
        <w:tab/>
        <w:t xml:space="preserve">Водим от изложеното и на основание чл. 221, ал. 2 от АПК Върховният административен съд, трето отделениеРЕШИ: </w:t>
        <w:tab/>
        <w:br/>
        <w:tab/>
        <w:t xml:space="preserve">ОСТАВЯ В СИЛА Решение № 99 от 29.05. 2015 г., постановено по адм. дело №509/ 2014 г. на Административен съд С. З.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