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№1273/14.12.2007 по адм. д. №8330/2007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на основание чл. 145 от Административнопроцесуалния кодекс (АПК), във връзка с чл. 8, ал. 1 и чл. 9 от Закона за убежището и бежанците (ЗУБ). Образувано по подадена жалба от Т. Д. Г., гражданин на Иран срещу решение № 396 от 20.08.2007 г. на Председателя на Държавна агенция за бежанците при Министерския съвет /ДАБ/ в частта, с която му е било отказано предоставяне статут на бежанец. В жалбата се излагат съображения за незаконосъобразност на решението.</w:t>
        <w:tab/>
        <w:br/>
        <w:tab/>
        <w:t xml:space="preserve">Ответникът по жалбата – председателя на Държавната агенция за бежанците, чрез процесуалния си представител юрк. Пенева прави искане за оставяне на решението в сила.</w:t>
        <w:tab/>
        <w:br/>
        <w:tab/>
        <w:t xml:space="preserve">Представителят на Върховна административна прокуратура, дава заключение за неоснователност на жалбата.</w:t>
        <w:tab/>
        <w:br/>
        <w:tab/>
        <w:t xml:space="preserve">Настоящият състав на Върховния административен съд, ІІІ отделение след като прецени данните по делото и обсъди становищата на страните, констатира, че жалбата е подадена от надлежна страна и в срока по чл. 149, ал. 1 от АПК, което я прави процесуално допустима. Разгледана по същество, тя е неоснователна.</w:t>
        <w:tab/>
        <w:br/>
        <w:tab/>
        <w:t xml:space="preserve">С обжалваното решение, административният орган е отказал да предостави статут на бежанец на жалбоподателя, като е предоставил хуманитарен статут. Приел, че от даденото интервю, не се установява да са налице изброените в чл. 8 ЗУБ основания за предоставянето на статут на бежанец. Посочено е, че за Т. Г. страната Иран е сигурна страна на произход. Мотивите за това са били, че неколкократно е напускал страната си и безпрепятствено се е завръщал в нея. Посочено е, че съществуващия към момента на подаване на заявлението за бежанец проблем със забавяне на издаването на паспорта му от страна на посолството на Иран в България, не представлявало преследване по смисъла на закона. Така приетото е законосъобразно.</w:t>
        <w:tab/>
        <w:br/>
        <w:tab/>
        <w:t xml:space="preserve">От изявленията на жалбоподателя не се установява съществуването на риск при завръщането му в Иран евентуално да бъде изложен на опасност от изтезание или други форми на нечовешко или унизително отнасяне или наказание.</w:t>
        <w:tab/>
        <w:br/>
        <w:tab/>
        <w:t xml:space="preserve">Изтъкнатите причини от жалбоподателя не сочат на основание за предоставяне статут на бежанец, както правилно и законосъобразно е прието в обжалваното решение на Държавната агенция за бежанците. Твърденията му не обосновават опасения за неговата сигурност по причини, посочени в чл. 8, ал. 1 от Закона за убежището и бежанците. Жалбоподателят е напуснал легално Иран и неколкократно се е завръщал безпроблемно там. Той не е бил преследван по причина на своята раса, религия, националност, принадлежност към определена социална група или политическо мнение или убеждение. Основният мотив, че бил приел християнската вяра е преценен с оглед разпоредбата на чл. 9, ал. 1 ЗУБ, въз основа на което на жалбоподателят е била предоставена хуманитарна закрила в съответствие с чл. 9, ал. 1 ЗУБ.</w:t>
        <w:tab/>
        <w:br/>
        <w:tab/>
        <w:t xml:space="preserve">Направеното възражение за постановяване на обжалваното решение при съществено нарушение на административно производствените правила също е неоснователна. Акта е издаден оторизиран по закон административен орган - председателя на агенцията и в рамките на неговата компетентност. Решението е мотивирано, като изложените в него фактически обстоятелства обосновават правното основание за издаването му.</w:t>
        <w:tab/>
        <w:br/>
        <w:tab/>
        <w:t xml:space="preserve">Водим от горното, Върховният административен съд - ІІІ отделение, РЕШИ:</w:t>
        <w:tab/>
        <w:br/>
        <w:tab/>
        <w:t xml:space="preserve">ОТХВЪРЛЯ жалбата на Т. Д. Г., гражданин на Иран, срещу решение № 396 от 20.08.2007 г. на Председателя на Държавна агенция за бежанците при Министерския съвет /ДАБ/.</w:t>
        <w:tab/>
        <w:br/>
        <w:tab/>
        <w:t xml:space="preserve">Решението може да се обжалва пред петчленен състав на Върховния административен съд в 14-дневен срок от съобщението до страните. Вярно с оригинала, ПРЕДСЕДАТЕЛ: /п/ Н. У. секретар: ЧЛЕНОВЕ: /п/ Й. К./п/ Г. Х.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