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№212/23.11.2020 по търг. д. №1302/2020 на ВКС, ТК, I т.о., докладвано от съдия Вероника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№212 [населено място],23.11.2020 г.</w:t>
        <w:tab/>
        <w:br/>
        <w:tab/>
        <w:t xml:space="preserve"/>
        <w:tab/>
        <w:br/>
        <w:tab/>
        <w:t xml:space="preserve"> В И М Е Т О Н А Н А Р О Д А. К. С на Р. Б, Търговска колегия, Първо отделение, в закрито заседание на двадесет и трети ноември през две хиляди и двадесета година, в състав</w:t>
        <w:tab/>
        <w:br/>
        <w:tab/>
        <w:t xml:space="preserve"/>
        <w:tab/>
        <w:br/>
        <w:tab/>
        <w:t xml:space="preserve"> ПРЕДСЕДАТЕЛ: ТОТКА КАЛЧЕВА</w:t>
        <w:tab/>
        <w:br/>
        <w:tab/>
        <w:t xml:space="preserve"> </w:t>
        <w:tab/>
        <w:br/>
        <w:tab/>
        <w:t xml:space="preserve"> ЧЛЕНОВЕ: ВЕРОНИКА НИКОЛОВА</w:t>
        <w:tab/>
        <w:br/>
        <w:tab/>
        <w:t xml:space="preserve"> </w:t>
        <w:tab/>
        <w:br/>
        <w:tab/>
        <w:t xml:space="preserve"> МАДЛЕНА ЖЕЛЕВА</w:t>
        <w:tab/>
        <w:br/>
        <w:tab/>
        <w:t xml:space="preserve"> </w:t>
        <w:tab/>
        <w:br/>
        <w:tab/>
        <w:t xml:space="preserve">като изслуша докладваното от съдия Николова т. д.№1302 по описа за 2020г. и за да се произнесе, взе предвид следното:</w:t>
        <w:tab/>
        <w:br/>
        <w:tab/>
        <w:t xml:space="preserve"> </w:t>
        <w:tab/>
        <w:br/>
        <w:tab/>
        <w:t xml:space="preserve"> Производството е образувано по касационна жалба на НЗОК срещу решение №111 от 13.04.2020г. по т. д.№443/2019г. на Великотърновски апелативен съд. С него е потвърдено решение № 407/10.10.2019г. по гр. д. №523/2018г. на Плeвeнски окръжен съд, с което на основание чл. 59 от ЗЗО във вр. чл. 79, ал. 1 от ЗЗД Национална здравноосигурителна каса, е осъдена да заплати на „МБАЛ С. П – Плевен“ ООД, [населено място], сумата 200 502 лв., представляваща стойността на извършена болнична медицинска помощ по КП на задължително здравно осигурени лица за м. юли, август, септември, октомври и ноември 2015г., надлимитна дейност по договор №150667/18.02.2015г. за оказване на болнична помощ по КП, ведно със законна лихва върху сумата, считано от 20.07.2018г. до окончателното й изплащане, както и на основание чл. 86 от ЗЗД сумата 56 886, 84 лв., представляваща законна лихва върху главницата от 200 502 лв., считано от изискуемостта на отделните плащания по месеци до завеждане на исковата молба -20.07.2018г. както и сумата от 21787, 34 лева направени по делото разноски. </w:t>
        <w:tab/>
        <w:br/>
        <w:tab/>
        <w:t xml:space="preserve"> </w:t>
        <w:tab/>
        <w:br/>
        <w:tab/>
        <w:t xml:space="preserve"> С молба вх.№8939/17.11.2020г. ответникът по касация „МБАЛ С. П – Плевен“ ООД, [населено място], представляван от адв. Х. Н., е извършил изричен отказ от предявените искове и е поискал прекратяване на цялото производство поради постигнато извънсъдебно споразумение с НЗОК и получено по същото плащане. В представеното по делото пълномощно на адвокат Н. изрично е предвидено, че същата има право да извършва отказ от исканията на представляваното дружество. </w:t>
        <w:tab/>
        <w:br/>
        <w:tab/>
        <w:t xml:space="preserve"> </w:t>
        <w:tab/>
        <w:br/>
        <w:tab/>
        <w:t xml:space="preserve"> Поради това следва да се приеме, че са налице предпоставките на чл. 233 от ГПК и предвид десезирането на съда, постановените по делото решения следва да бъдат обезсилени, а производството по исковете - прекратено.</w:t>
        <w:tab/>
        <w:br/>
        <w:tab/>
        <w:t xml:space="preserve"> </w:t>
        <w:tab/>
        <w:br/>
        <w:tab/>
        <w:t xml:space="preserve"> Воден от горното, съставът на ВКС, Търговска колегия, Първо отделение, приема следното:</w:t>
        <w:tab/>
        <w:br/>
        <w:tab/>
        <w:t xml:space="preserve"/>
        <w:tab/>
        <w:br/>
        <w:tab/>
        <w:t xml:space="preserve"> ОПРЕДЕЛИ</w:t>
        <w:tab/>
        <w:br/>
        <w:tab/>
        <w:t xml:space="preserve"/>
        <w:tab/>
        <w:br/>
        <w:tab/>
        <w:t xml:space="preserve"> ОБЕЗСИЛВА решение №111 от 13.04.2020г. по т. д.№443/2019г. на Великотърновски апелативен съд, както и потвърденото с него решение №407/10.10.2019г. по гр. д. №523/2018г. на Плeвeнски окръжен съд. </w:t>
        <w:tab/>
        <w:br/>
        <w:tab/>
        <w:t xml:space="preserve"> </w:t>
        <w:tab/>
        <w:br/>
        <w:tab/>
        <w:t xml:space="preserve"> ПРЕКРАТЯВА производството по делото. </w:t>
        <w:tab/>
        <w:br/>
        <w:tab/>
        <w:t xml:space="preserve"> </w:t>
        <w:tab/>
        <w:br/>
        <w:tab/>
        <w:t xml:space="preserve"> ОПРЕДЕЛЕНИЕТО подлежи на обжалване с частна жалба пред друг състав на ВКС в едноседмичен срок от съобщението до страните.</w:t>
        <w:tab/>
        <w:br/>
        <w:tab/>
        <w:t xml:space="preserve"> </w:t>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