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№629/19.11.2020 по търг. д. №197/2020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 629</w:t>
        <w:tab/>
        <w:br/>
        <w:tab/>
        <w:t xml:space="preserve"> </w:t>
        <w:tab/>
        <w:br/>
        <w:tab/>
        <w:t xml:space="preserve"> София, 19.11.2020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двадесет и осми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197/2020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Национална здравноосигурителна каса /НЗОК/, чрез процесуален пълномощник, срещу решение № 257 от 30.10.2019 г. по в. т.д. № 30/2019 г. на Апелативен съд – В. Т, с което е потвърдено решение № 179 от 06.12.2018 г. по т. д. № 10/2018 г. на Окръжен съд – Габрово. С посоченото решение НЗОК е осъдена да заплати на Многопрофилна болница за активно лечение „Д-р Т. В” ЕООД, [населено място] обща сума в размeр на 178 287 лева, дължима за извършена болнична медицинска помощ на здравноосигурени лица и вложени медицински изделия, по сключен между страните индивидуален договор за оказване на болнична помощ по клинични пътеки № 070249 от 20.02.2015 г., от която: 49 350 лв. – за медицински изделия и 128 937 лв. – за дейности по клинични пътеки за: м. март и м. май 2015 г., м. февруари, м. март и м. юни 2016 г. и м. март 2017 г., ведно със законната лихва от исковата молба. </w:t>
        <w:tab/>
        <w:br/>
        <w:tab/>
        <w:t xml:space="preserve"> </w:t>
        <w:tab/>
        <w:br/>
        <w:tab/>
        <w:t xml:space="preserve">Касационният жалбоподател твърди неправилност на въззивното решение на основанията по чл. 281, т. 3 ГПК. Счита, че съдът не е зачел тълкуването, дадено от Конституционния съд по конст. дело № 2 от 22.02.2007 г. относно ограничения обем на пакета здравни дейности по чл. 4, ал. 1 от ЗЗО (ЗАКОН ЗА ЗДРАВНОТО ОСИГУРЯВАНЕ) /ЗЗО/ и за финансовата рамка за разходване на средствата за здравеопазване, съгласно Закон за бюджета на Националната здравноосигурителна каса. Касаторът изтъква доводи, основани на чл. 45 и чл. 51 ЗЗО, като твърди, че въведените допустими законови ограничения при закупуването на медицинска помощ изключват разбирането за безусловното й плащане при надхвърляне на договорените лимити. По съображения в жалбата се моли за отмяна на въззивното решение, с произтичащите правни последици.</w:t>
        <w:tab/>
        <w:br/>
        <w:tab/>
        <w:t xml:space="preserve"> </w:t>
        <w:tab/>
        <w:br/>
        <w:tab/>
        <w:t xml:space="preserve">В инкорпорираното в жалбата изложение по чл. 284, ал. 3, т. 1 ГПК са поставени следните въпроси: 1.”Основателен ли е предявеният иск с правно основание чл. 79, вр. с чл. 86 ЗЗД, във връзка с изрично посочени разпоредби на НРДМД – 2015 г.” и 2. „Има ли колизия между правни норми от един и същ ранг”. По първия въпрос се поддържа допълнителната селективна предпоставка по чл. 280, ал. 1, т. 2, предл. първо ГПК – противоречие на въззивното решение на Решение № 2 от 22.02.2007 г. по конст. дело № 12/2006 г. на Конституционния съд на Р.Б.П обосноваване на този въпрос касаторът се позовава на: чл. 4, чл. 29, чл. 45, чл. 51 и чл. 58-62 ЗЗО, чл. 4, ал. 1, т. 2 ЗБНЗОК и на чл. 11 от НРДМД за 2015 г. По втория въпрос се обосновава допълнителното основание по чл. 280, ал. 1, т. 3 ГПК, вкл. и с оглед противоречивата практика на въззивни съдилища, с цитирано решение по т. д. № 555/2017 г. на Апелативен съд – Варна.</w:t>
        <w:tab/>
        <w:br/>
        <w:tab/>
        <w:t xml:space="preserve"> </w:t>
        <w:tab/>
        <w:br/>
        <w:tab/>
        <w:t xml:space="preserve">От ответника по жалбата Многопрофилна болница за активно лечение „Д-р Т. В” ЕООД, [населено място], чрез процесуален пълномощник, е депозиран писмен отговор, в който се твърди липса на основание за допускане на касационно обжалване, а по същество са развити доводи за правилност на атакуваното решение. Претендират се разноски за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страна, при спазване на преклузивния срок по чл. 283 ГПК и е насочена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съдебният състав на Апелативен съд – В. Т е приел за установено, че на 20.02.2015 г. между НЗОК, като възложител, и МБАЛ „Д-р Т. В”, [населено място], като изпълнител, е сключен договор № 070249 за оказване на болнична помощ по посочени клинични пътеки на здравноосигурени лица, като в Приложение № 2 към договора са определени цените на дейностите на болничната медицинска помощ и на медицинските изделия. Преценени са последващите допълнителни споразумения към договора, с които са извършвани корекции в стойностите на съответни дейности. Въззивният съд е обсъдил доказателствата относно: оказаната болнична медицинска помощ по клинични пътеки в ищцовата болница за исковите периоди, определена като надлимитна, вкл. и констатациите на приетите по делото съдебно медицинска и съдебно-счетоводна експертиза. </w:t>
        <w:tab/>
        <w:br/>
        <w:tab/>
        <w:t xml:space="preserve"> </w:t>
        <w:tab/>
        <w:br/>
        <w:tab/>
        <w:t xml:space="preserve">Апелативният съд се е позовал на конституционното право на гражданите на здравно осигуряване, гарантиращо им достъп до медицинска помощ и на безплатно ползване на медицинско обслужване при условия и ред, определени със закон, на законово гарантираното право на здравноосигурените лица на свободен избор на лечебно заведение по см. на чл. 35, ал. 1 ЗЗО и на правото на достъпна медицинска помощ съгласно чл. 81, ал. 1 от ЗЗ (ЗАКОН ЗА ЗДРАВЕТО). Преценявайки договорените права и задължения на страните, решаващият състав е извел изводи за изпълнение, от страна на болницата, на вменените й задължения за оказване на болнична помощ на здравноосигурени лица по изброени в Приложение № 16 към НРД за 2015 г. клинични пътеки и за осигуряване непрекъснато 24-часово изпълнение на разрешена лечебна дейност, надлежно отчитана. Въззивният съд е изтъкнал, че в действащото законодателство, както и в процесния договор, не е предвидено изпълнителят да осъществява медицински услуги на здравноосигурени лица за своя сметка. Поради това е потвърдил крайния правен извод на първата инстанция за дължимо плащане от страна на НЗОК на претендираните надлимитно извършените медицински дейности по клинични пътеки.</w:t>
        <w:tab/>
        <w:br/>
        <w:tab/>
        <w:t xml:space="preserve"> </w:t>
        <w:tab/>
        <w:br/>
        <w:tab/>
        <w:t xml:space="preserve">Настоящият състав на ВКС намира, че не са налице основания за допускане на касационно обжалване на постановеното от Апелативен съд – В. Т въззивно решение. </w:t>
        <w:tab/>
        <w:br/>
        <w:tab/>
        <w:t xml:space="preserve"> </w:t>
        <w:tab/>
        <w:br/>
        <w:tab/>
        <w:t xml:space="preserve">Първият поставен от касатора въпрос е пряко относим към правилността на атакувания съдебен акт. Това е видно не само от неговата формулировка – дали е основателен предявеният иск, но и от съдържащата се в изложението обосновка и изложени доводи за: необходимостта от тълкуване на договора за оказване на болнична помощ по клинични пътеки в контекста на нормативно утвърдени финансови отношения между НЗОК и съответните изпълнители, и за приложимост на принципа на допустими ограничения при заплащане на договорената медицинска помощ. Видно от съобразителната част към въззивното решение е, че поддържаните в този аспект доводи, не са споделени от решаващия съдебен състав. Затова и отговорът им е предпоставен от осъществяване на проверка за законосъобразност, каквато е недопустима в селективната фаза на касационното производство. В този смисъл са и задължителните за съдилищата указания, дадени в т. 1 на Тълкувателно решение № 1/19.02.2010 г. по тълк. дело № 1/2009 г. на ОСГТК на ВКС, в което е акцентирано и върху липсата на тъждество между основанията за допускане на касационно обжалване и основанията за неправилност на въззивния съдебен акт. Поради това, доводите на касатора, относими към поддържаните основания по чл. 281, т. 3 ГПК, не биха могли да обосноват предпоставките за достъп до касационно разглеждане на материалноправния спор. </w:t>
        <w:tab/>
        <w:br/>
        <w:tab/>
        <w:t xml:space="preserve"> </w:t>
        <w:tab/>
        <w:br/>
        <w:tab/>
        <w:t xml:space="preserve">Вторият формулиран въпрос не е обуславящ по см. на чл. 280, ал. 1 ГПК /съгласно разясненията, дадени в цитираното ТР/, тъй като въззивният съд не е формирал решаващи за изхода на делото правни изводи за колизия между правни норми от един и същ ранг. За да приеме за дължимо, от страна на НЗОК, плащането на надлимитни медицински дейности, на договорно основание, въззивният съд е съобразил конкретни договорни клаузи и тяхното съответствие с нормативни актове от законов ранг. Именно въз основа на тази преценка, след обсъждане на доказателствения материал по делото, е възприета за основателна предявената искова претенция по чл. 79, ал. 1 ЗЗД, както и акцесорната – по чл. 86, ал. 1 ЗЗД.</w:t>
        <w:tab/>
        <w:br/>
        <w:tab/>
        <w:t xml:space="preserve"> </w:t>
        <w:tab/>
        <w:br/>
        <w:tab/>
        <w:t xml:space="preserve">При липса на общата селективна предпоставка по чл. 280, ал. 1 ГПК, не подлежат на обсъждане поддържаните от касатора допълнителни основания по чл. 280, ал. 1, т. 2 и т. 3 ГПК.</w:t>
        <w:tab/>
        <w:br/>
        <w:tab/>
        <w:t xml:space="preserve"> </w:t>
        <w:tab/>
        <w:br/>
        <w:tab/>
        <w:t xml:space="preserve">При този изход на делото, искането на ответника по касация за присъждане на разноски в размер на 800 лв. е основателно. Действителното плащане на договореното адвокатско възнаграждение за процесуално представителство на болницата пред ВКС се установява от приложения към отговора договор за правна защита и съдействие, имащ характер и на разписка. 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257 от 30.10.2019 г. по в. т.д. № 30/2019 г. на Апелативен съд – В. Т.</w:t>
        <w:tab/>
        <w:br/>
        <w:tab/>
        <w:t xml:space="preserve"> </w:t>
        <w:tab/>
        <w:br/>
        <w:tab/>
        <w:t xml:space="preserve">ОСЪЖДА Национална здравноосигурителна каса да заплати на Многопрофилна болница за активно лечение „Д-р Т. В” ЕООД сумата 800 /осемстотин/ лева –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