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№3572/13.03.2014 по адм. д. №8338/2013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Глава дванадесета от Административнопроцесуалния кодекс /АПК/, образувано по касационни жалби на Кмета на община В. и на "ДРТ България" ЕАД със седалище и адрес на уравление гр. С. , ул. "Т. К." № 55, вх. "А", ет. 7, ап. 7, представлявано от надлежно упълномощен от управителя на дружеството С. Х. Г ешев, процесуален представител, адв. Михайлов, против решение № 158/25.03.13 г. по адм. д. № 453/12 г. по описа на Административен съд-Пазарджик с молба за отмяната му като неправилно.</w:t>
        <w:tab/>
        <w:br/>
        <w:tab/>
        <w:t xml:space="preserve">О. Х. И. Цонковски, "А. Б." ЕООД, "П"ООД като заинтересувано лице и му връчи препис от жалбата. При постановяване на съдебния акт новият състав на решаващия съд следва да има предвид, че правният интерес на жалбоподателите се обуславя от качеството им на лица по чл. 131, ал. 1 вр. с ал. 2, т. 1 ЗУТ, а във връзка с приложението на материалния закон, че разпоредбата на чл. 134, ал. 2, т. 6 ЗУТ в приложимата й редакция, ДВ бр. 17/09 г., изисква съгласието на всички пряко заинтересувани собственици - собствениците на предметния на одобреното устройствено изменение урегулиран поземлен имот, не и на лицата с ограничено вещно право в този имот. Следва да се изясни каква е устройствената основа за одобреното изменение, респ. кой е действащият устройствен план, чиито предвиждания са обект на изменението, да се изясни към кой момент е влязла в сила Заповед № 507/08.05.09 г. за попълване кадастралния план с нови имоти пл. №№ 7370, 8249 и 8250 , образувани според заключението на в. л. Захов за сметка на пл. № 5937, отреден заедно с пл. № 6396 за УПИ І, кв. 465.</w:t>
        <w:tab/>
        <w:br/>
        <w:tab/>
        <w:t xml:space="preserve">Воден от изложеното и на основание чл. 221, ал. 3 АПК, Върховният административен съд в настоящия състав на ІІ-ро отделение РЕШИ:</w:t>
        <w:tab/>
        <w:br/>
        <w:tab/>
        <w:t xml:space="preserve">ОБЕЗСИЛВА решение № 158/25.03.13 г., постановено по адм. д. №453/12 г. по описа на Административен съд Пазарджик и ВРЪЩА делото за ново разглеждане от друг състав на същия съд с дадените в мотивите указания.</w:t>
        <w:tab/>
        <w:br/>
        <w:tab/>
        <w:t xml:space="preserve">О. Б. Р. касационната жалба на Кмета на община В. срещу решение № 158/25.03.13 г. по адм. д. № 453/ 12 г. по описа на Административен съд Пазарджик и ПРЕКРАТЯВА касационното производство в тази му част.</w:t>
        <w:tab/>
        <w:br/>
        <w:tab/>
        <w:t xml:space="preserve">РЕШЕНИЕТО в прекратителната касационното производство част може да се обжалва пред петчленен състав на Върховия административен съд с частна жалба, подадена в седемдневен срок от съобщението на страната по реда на чл. 138 АПК. В останалата част решението е ОКОНЧАТЕЛНО. Вярно с оригинала, ПРЕДСЕДАТЕЛ: /п/ С. Н. секретар: ЧЛЕНОВЕ: /п/ Г. К./п/ Л. М. Г.К.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