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№12952/16.12.2021 по адм. д. №7491/2021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12952 София, 16.12.2021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четвърти ноември в състав: ПРЕДСЕДАТЕЛ:АННА ДИМИТРОВА ЧЛЕНОВЕ:ИЛИАНА СЛАВОВСКА МАРИЯ НИКОЛОВА при секретар Николина Аврамова и с участието на прокурора Рая Бончеваизслуша докладваното от съдиятаИЛИАНА СЛАВОВСКА по адм. дело № 7491/2021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 на „Агро – ИД“ ООД, представлявано от неговия управител, подадена чрез процесуален представител срещу решение № 791 от 01.06.2021 г., постановено по административно дело № 306/2021 г. от Административен съд Бургас, с което е отхвърлена жалбата му против Уведомително писма изх. № 01-2600/665#9/19.02.2019г. (УП), издадено от Заместник-изпълнителния директор на Държавен фонд „Земеделие“, с което е прекратен агроекологичен ангажимент по мярка 214 „Агроекологични плащания“ (АЕП) от Програмата за развитие на селските райони за периода 2007 -2013 г. (ПРСР), направление „Биологично производство“ за кампания 2017 г. и е отказана финансова помощ на дружеството по подаденото от него заявление с УИН 02/060617/18407. По наведени доводи за неправилност на решението се иска отмяната му и постановяване на ново по съществото на спора, с което оспорения административен акт бъде обявен за нищожен, а алтернативно да бъде отменен като незаконосъобразен и преписката върната на органа за ново разглеждане, като бъде допусната и извършена поправка на явна фактическа грешка, а именно да бъдат преместени кодовете на имотите, които погрешно са отбелязани към друга мярка, както и да му бъдат присъдени направените деловодни разноски. Изложени са подробни твърдения за неправилност на изводите на съда за мотивираност на акта, а също за неоснователност на направения извод, че на дружеството е предоставена възможност да поправи допусната техническа грешка.</w:t>
        <w:tab/>
        <w:br/>
        <w:tab/>
        <w:t xml:space="preserve">Ответникът по касационната жалба – Заместник изпълнителният директор на Държавен фонд „Земеделие“, в представен от процесуален представител писмен отговор оспорва същата и моли съда да постанови решение, с което да я отхвърли като неоснователна. Излага подробни съображения за мотивираност на акта, както и за неоснователност на твърдението, че в случая се касае до техническа грешка предвид предоставената възможност за корекция на заявлението на жалбодателя, която е и реализирана от него.Претендира присъждане на юрисконсултско възнаграждение.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отделение,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от компетентен съд, след надлежно сезиране с жалба против административен акт от лице, чийто права и законни интереси са засегнати се него, а разгледано по същество е правилно.</w:t>
        <w:tab/>
        <w:br/>
        <w:tab/>
        <w:t xml:space="preserve">Първоинстанционният съд, след извършената пълна проверка за законосъобразност по реда на чл. 168, ал.1 АПК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материалния закон и неговата цел.</w:t>
        <w:tab/>
        <w:br/>
        <w:tab/>
        <w:t xml:space="preserve">По жалбата на „Агро – ИД“ ООД срещу посоченото УП е било образувано адм. дело № 11929/2020 г. по описа на АС Бургас, като с постановеното по него решение 1090 от 11.08. 2020 г. жалбата на дружеството против УП е отхвърлена. В мотивите на решението съдът е приел за установено въз основа на приетите по делото писмени и гласни доказателства – изслушано експертно заключение, че актът е постановен при правилно приложение на материалния закон.</w:t>
        <w:tab/>
        <w:br/>
        <w:tab/>
        <w:t xml:space="preserve">С решение № 1337 от 02.02.2021 г., постановено по адм. дело №11929/2020 г. Върховният административен съд отменя това решение на АС Бургас и връща делото за ново разглеждане от друг състав на същия съд с указания да бъде извършена пълна проверка за законосъобразност на акта, включително относно наличие или липсата на отменителните основания по чл. 146, т. т. 2, 3 и 5 АПК, предвид наведените в жалбата доводи.</w:t>
        <w:tab/>
        <w:br/>
        <w:tab/>
        <w:t xml:space="preserve">По делото не е спорно, че обжалваното пред първоинстанционния съд УП е издадено от компетентен орган – Заместник изпълнителният директор на ДФЗ – РА, на когото със заповед № 03-22/715ш/27.06.2017 г. Изпълнителният директор на ДФЗ е делегирал правомощията си по чл. 20а от Закона за подпомагане на земеделските стопани, включително да издава всички уведомителни писма по одобрени и неодобрени за участие парцели, както и неизпълнени ангажименти по мярка 214 “Агроекологични плащания“.</w:t>
        <w:tab/>
        <w:br/>
        <w:tab/>
        <w:t xml:space="preserve">Настоящият състав намира, че наведеният в касационната жалба довод за неправилност на извода съда за постановяване на акта в предвидената в чл. 59, ал. 2 АПК форма е неоснователен.</w:t>
        <w:tab/>
        <w:br/>
        <w:tab/>
        <w:t xml:space="preserve">Противно на твърденията в акта се съдържат освен реквизитите посочени в чл.59, ал.2, т. т. 1-3 АПК с посочване на наименованието на органа – издател, наименованието на акта и неговия адресат и тези по т. 4 – 6, тъй като подробно са изложени релевантните факти, послужили за постановяването му, а също и правните основания за това. Акта има и разпоредителна част, с която е отказана финансова помощ и е прекратен агроекологичният ангажимент на дружеството по направление „Биологично растениевъдство“ , като съдържа и указание за реда на начина на обжалването му. Посочените в него други документи са част от преписката, при което законосъобразно органът се е позовал на тях. В тази насока следва да бъде посочено и обстоятелството, че жалбодателят не оспорва установения по преписката и в хода на съдебното производство факт, че за кампания 2017 г., по мярка 214 „Агроекологични плащания“ - Биологично растениевъдство“ е заявил за подпомагане земеделски парцели с обща площ 38,77 ха, при заявени 121,24 ха за кампания 2016 г.( 82,47 ха по-малко), а по мярка 11 “Биологично земеделие“, отново биологично растениевъдство е заявил 143,10 ха за 2017 г., при заявени през 2016 г. 61,70ха( 81,4 ха повече). При това е вярно, че заявената за кампания 2017 г. площ по мярка 214 в по-малко е почти равна на заявената в повече по мярка 11, но това не може да обоснове извод за допусната техническа грешка. Това е така предвид следното:</w:t>
        <w:tab/>
        <w:br/>
        <w:tab/>
        <w:t xml:space="preserve">Заявлението за подпомагане за кампания 2017 г. е подадено от жалбодателя на 29.05.2017 г. (л. 424 и сл. от адм. дело № 622/2019 г. на АС Бургас), като на същата дата са извършени административни проверки на въведените със заявлението данни( л. 419 – 421 от същото дело), като са констатирани следните грешки: 1. Фермерски блокове без физически блок – 12 броя; 2. Заявена площ или част от нея попада извън полигона с правно основание 8 парцела; 3. Над 0,05 ха от БЗС излиза извън площите, подходящи за подпомагане за ДПП,ЕНП попадащо/прилежащо към недопустима част не участва в окончателната калкулация 13 парцела; 4. Заявени парцели в преход по мярка 11, за който след изтичане на минималните периоди за преход към биологично производство не се получава подпомагане за 5 парцела; 5. Не са декларирани същите площи по направление „Биологично растениевъдство, спрямо декларираните от предходната година за 9 парцела и жалбодателят е уведомен за задължението си да спазва конкретни заповеди на министъра на земеделието и храните във връзка със заявеното участие по мярка 11; 6. Заявени 8 парцели по направление, различно от декларираното през предходната кампания и 7. Заявено направление по мярка 214, което изисква сертификат за биологично производство, издаден до 30.09.2017 г. Видно от направеното от отбелязване жалбодателят е запознат с резултатите от автоматичните проверки на 05.06.2017 г.</w:t>
        <w:tab/>
        <w:br/>
        <w:tab/>
        <w:t xml:space="preserve">На 14.06.2017 г. е подадено ново заявление, което настоящият състав приема като подадено по реда на чл. 11, ал. 1 от Наредба № 5 от 27.02.2009 г. за условията и реда за подаване на заявления по схеми и мерки за директни плащания (Наредба № 5/2009 г.), доколкото няма спор по делото, че срокът за промени в подадените заявления, нормативно определен до 31.05. съответната година за 2017 г. е бил определен до 23.06.2017 г., с което жалбодателят в резултат на уведомяването му за горепосочените грешки е осъществил правото си да отстрани същите.</w:t>
        <w:tab/>
        <w:br/>
        <w:tab/>
        <w:t xml:space="preserve">Извършените автоматични проверки на въведените данни след корекцията, последно стартирана на 14.06.2017 г. (л. 290- 291 от същото дело) са отразени като информация спрямо декларирани данни за ЗДП.</w:t>
        <w:tab/>
        <w:br/>
        <w:tab/>
        <w:t xml:space="preserve">Така установените факти обосновават извод, че на жалбодателя е дадена възможност да направи желаните от него промени в подаденото от него заявление за подпомагане за кампания 2017 г., която възможност е реализирана от него.</w:t>
        <w:tab/>
        <w:br/>
        <w:tab/>
        <w:t xml:space="preserve">По определението по § 1, т. 4 от Допълнителните разпоредби на Наредба № 5/2009 г. явни фактически грешки по смисъла на чл. 11, ал. 6 са грешки, касаещи данните по чл. 3, ал. 1, т. 1, т. е. данни за идентификацията на кандидата за подпомагане, определени в чл. 3, ал. 2 на Наредба № 105 от 2006 г. за условията и реда за създаване, поддържане, достъп и ползване на Интегрираната система за администриране и контрол. Във второто изречение на цитирания нормативен текст изрично е посочено, че не са явни фактически грешки непосочването в заявлението на схеми и/или мерки за подпомагане, както и случаите, когато земеделският парцел не е посочен или е посочен в друг физически блок.</w:t>
        <w:tab/>
        <w:br/>
        <w:tab/>
        <w:t xml:space="preserve">При това наведените доводи за неправилност на изводите на първоинстанционния съд за предоставяне на възможност на жалбодателя да отстрани нередовности на заявлението си е неоснователен.</w:t>
        <w:tab/>
        <w:br/>
        <w:tab/>
        <w:t xml:space="preserve">Неоснователен е доводът че жалбодателят не е имал възможност да отстрани технически грешки в заявлението, тъй като непосочването на земеделски парцели за подпомагане в едно направление, независимо от посочването им за подпомагане не попада в категорията на явни фактически грешки по цитираното по – горе определение. В случая не може да бъде прието твърдението за техническа грешка при подаване на заявлението предвид ясните и конкретни констатации и указания отразени в резултатите от автоматизирани проверки от 29.05.017 г., с които жалбодателят е бил запознат и предвид установената от вещото лице процедура на подаване на заявленията, при която на земеделския стопанин се предоставя подаденото заявление за предходната година. При това доколкото в жалбата се излагат твърдения, че желанието му е било да заяви земеделските площи по мерките, за които е поел петгодишен ангажимент същият е могъл при коригирането на подаденото заявление за кампания 2017 г. да направи съпоставка с предоставеното му заявление за кампания 2016 г., за да установи кои точно парцели са заявени по мярка 214 и кои по мярка 11, но това не е направено, при което твърдението за допусната техническа грешка е необосновано.</w:t>
        <w:tab/>
        <w:br/>
        <w:tab/>
        <w:t xml:space="preserve">Предвид установеното законосъобразен е изводът в обжалваното решение, че актът е издаден при спазване на предвидените административнопроизводствени правила.</w:t>
        <w:tab/>
        <w:br/>
        <w:tab/>
        <w:t xml:space="preserve">При направени правилни фактически установявания обосновано в обжалваното решение е прието, че актът е постановен при правилно приложение на материалноправните норми – безспорно по делото е установено, че заявените от дружеството земеделски площи за подпомагане за кампания 2017 г. са по-малко с повече от 10% от тези, за което е поет агроекологичен ангажимент, като не е спорно по делото, че намалението е с повече от 30 %, което обоснова извод за нарушаване на предвиденото в чл. 24, ал.2 от Наредба № 11 от 6.04.2009 г. за условията и реда за прилагане на мярка 214 Агроекологични плащания от Програмата за развитие на селските райони за периода 2007 - 2013 г.(Наредба 11/2009 г.), при което правилно и в съответствие с разпоредбата на 18, ал. 3, т. 3 Наредба 11/2009 г. ДФЗ прекратява поетия агроекологичен ангажимент. Правилно са приложени и нормите на чл. 63, т.1 във вр. с чл. 77, т.4 от Регламент (ЕС) 1306/2013 г. на Европейския парламент и на съвета от 17.11.2013 г.</w:t>
        <w:tab/>
        <w:br/>
        <w:tab/>
        <w:t xml:space="preserve">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 (консолидирана версия), предвиждащ в случаите, когато даден бенефициер не изпълнява критериите за допустимост, ангажиментите или други задължения, свързани с условията за предоставяне на помощта или подкрепата, предвидена в секторното законодателство в областта на селското стопанство, помощта не се изплаща или се оттегля изцяло или частично и, когато е приложимо, съответните права на плащане съгласно член 21 от Регламент (ЕС) № 1307/2013 не се предоставят или се отменят.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ал.3 АПК касационният жалбодател следва да заплати на администрацията при ответника деловодни разноски в размер на 100 лв., представляващи юрисконсултско възнаграждение.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791 от 01.06.2021 г., постановено по административно дело № 306/2021 г. от Административен съд Бургас.</w:t>
        <w:tab/>
        <w:br/>
        <w:tab/>
        <w:t xml:space="preserve">ОСЪЖДА „Агро – ИД“ ООД, с ЕИК[ЕИК] да заплати на Държавен фонд „Земеделие“ деловодни разноски в размер на 100(сто) лева.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Анна Димитрова</w:t>
        <w:tab/>
        <w:br/>
        <w:tab/>
        <w:t xml:space="preserve">секретар: ЧЛЕНОВЕ:/п/ Илиана Славовска</w:t>
        <w:tab/>
        <w:br/>
        <w:tab/>
        <w:t xml:space="preserve">/п/ Мария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