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№619/17.11.2020 по търг. д. №74/2020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619София, 17.11.2020 година</w:t>
        <w:tab/>
        <w:br/>
        <w:tab/>
        <w:t xml:space="preserve"> </w:t>
        <w:tab/>
        <w:br/>
        <w:tab/>
        <w:t xml:space="preserve">Върховен касационен съд на Р. Б, Търговска колегия, в закрито заседание на четиринадесети октомври две хиляди и двадесета година в състав:</w:t>
        <w:tab/>
        <w:br/>
        <w:tab/>
        <w:t xml:space="preserve"> </w:t>
        <w:tab/>
        <w:br/>
        <w:tab/>
        <w:t xml:space="preserve">ПРЕДСЕДАТЕЛ:КАМЕЛИЯ ЕФРЕМОВА</w:t>
        <w:tab/>
        <w:br/>
        <w:tab/>
        <w:t xml:space="preserve"> </w:t>
        <w:tab/>
        <w:br/>
        <w:tab/>
        <w:t xml:space="preserve">ЧЛЕНОВЕ:БОНКА ЙОНКОВА</w:t>
        <w:tab/>
        <w:br/>
        <w:tab/>
        <w:t xml:space="preserve"> </w:t>
        <w:tab/>
        <w:br/>
        <w:tab/>
        <w:t xml:space="preserve">ЕВГЕНИЙ СТАЙКОВ</w:t>
        <w:tab/>
        <w:br/>
        <w:tab/>
        <w:t xml:space="preserve"> </w:t>
        <w:tab/>
        <w:br/>
        <w:tab/>
        <w:t xml:space="preserve">изслуша докладваното от съдия К. Е т. дело № 74/2020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„К. Анастасиу - 98“ Е., [населено място], общ. Нова З., обл. Сливен срещу решение № 218 от 16.10.2019 г. по в. т. д. № 356/2019 г. на Варненски апелативен съд, с което е потвърдено решение № 6 от 15.02.2019 г. по т. д. № 93/2018 г. на Търговищки окръжен съд в обжалваните негови части за отхвърляне на предявените от „К. Анастасиу - 98“ Е. против „И. Агро“ Е., [населено място] искове за заплащане на разликата над 11 635.04 лв. до 33 989.93 лв., представляваща обезщетение за пропуснати ползи от неполучена и нереализирана био продукция поради незаконосъобразно прекратяване на договор за аренда от 29.01.2013 г. и за заплащане на сумата 2 441.13 лв., представляваща обезщетение за пропуснати ползи, равняващо се на стойността на неполучени субсидии за стопанските 2014/2015 г. и 2015/2016 г.</w:t>
        <w:tab/>
        <w:br/>
        <w:tab/>
        <w:t xml:space="preserve"> </w:t>
        <w:tab/>
        <w:br/>
        <w:tab/>
        <w:t xml:space="preserve">Касаторът поддържа, че обжалваното решение е неправилно поради противоречие с материалния и процесуалния закон, както и поради необоснованост. Счита, че решаващият състав неоснователно е дерогирал доказателствената сила на договора от 10.04.2014 г., сключен между него и гръцкия земеделски производител Х. Куцогеоргиу, като необосновано е приел, че в този договор не е конкретизиран съставът на смеските от зърно и люцерна; че не е доказано по делото, че всичко произведено в процесните имоти ще бъде предмет на изкупуване на уговорената в договора универсална цена от 0.55 евро за килограм фураж. Според касатора, не е отчетен фактът, че той е осъден в Р. Г да заплати на гръцкия си съконтрахент неустойка за неизпълнение на посочения договор. Като съществено нарушение на процесуалните правила в касационната жалба е преценен отказът на въззивния съд да назначи поисканата с въззивната жалба комплексна съдебна експертиза. Развити са подробни съображения в поддържаната пред инстанциите по същество теза на ищеца, че пропуснатите ползи от нереализираната продукция е в посочените в касационната жалба размери.</w:t>
        <w:tab/>
        <w:br/>
        <w:tab/>
        <w:t xml:space="preserve"> </w:t>
        <w:tab/>
        <w:br/>
        <w:tab/>
        <w:t xml:space="preserve">В изложението по чл. 284, ал. 3, т. 1 ГПК допускането на касационното обжалване се поддържа на основанията по чл. 280, ал. 1, т. 1 и т. 3 ГПК, както и на основанието по чл. 280, ал. 2, пр. 3 ГПК – поради очевидна неправилност на въззивния акт. Като значими за изхода на спора са поставени въпросите: „1. Кои са критериите за определяне размера на пропуснатите ползи от нереализирането на продукция вследствие виновното поведение на страна по договора; Когато пропусната полза от определена производствена дейност/производство на био-продукция се съизмерява с вредите от препятстване на това производство – на каква сума следва да отговарят те – на тази на средните пазарни цени въобще или на цените по конкретния договор, който е осуетен от виновното поведение на ответника и е в основата /главното доказателство/ за доказаната възможност за сигурното увеличение на имуществото; 2. С какво следва да се съизмери пропуснатата полза от неосъществяването на дължим по един договор резултат при положение, че е доказано, че виновното поведение на контрагент е в причинна връзка с невъзможността да се осъществи дадена търговска сделка;</w:t>
        <w:tab/>
        <w:br/>
        <w:tab/>
        <w:t xml:space="preserve"> </w:t>
        <w:tab/>
        <w:br/>
        <w:tab/>
        <w:t xml:space="preserve">3. При положение, че е направен извод, че нереализираната продукция по един търговски договор е основен елемент и на негова основа е доказана възможността за реализиране на продукцията, както и че същият съставлява част от търговската дейност на ищцовото дружество и само по този договор продукцията е следвало да се реализира, не следва ли размерът на пропуснатите ползи от нереализирането на продукцията да се определи по цените по този договор; 4. Съставляват ли субсидите пропуснати ползи и представляват ли обезщетение за пропуснати ползи при положение, че същите са сигурен очакван приход за ищеца, след като е имал вписан договор за наем за съответните площи и с оглед на тези площи ги е получавал през всички предходни години; 5. При положение, че въззивната жалба съдържа оплаквания за погрешно установен релевантен за делото факт, за незаконосъобразно недопуснато доказателствено искане /отказ да се назначи СИЕ според цените по договора с гръцкия контрагент/, за необоснованост на фактическите изводи, въззивният съд оправомощен ли е да извърши собствена преценка на събраните по делото доказателства и приеме съответния факт за установен/неустановен, както и да допусне поискани от въззивника доказателства и длъжен ли е служебно да назначи експертиза за установяване на правнорелевантен факт, дори ако такава не е поискана и/или въззивникът не е определил задачата на вещото лице“.</w:t>
        <w:tab/>
        <w:br/>
        <w:tab/>
        <w:t xml:space="preserve"> </w:t>
        <w:tab/>
        <w:br/>
        <w:tab/>
        <w:t xml:space="preserve">Според касатора първите три въпроса са решени в противоречие с решение №111 от 13.07.2010 г. по т. д. № 935/2009 г. на ВКС, II т. о. и решение № 42 от 28.06.2018 г. по т. д. № 1398/2017 г. на ВКС, I т. о., а петият въпрос – в противоречие с Тълкувателно решение № 1/2013 г. от 09.12.2013 г. на ОСГТК на ВКС. За четвъртия въпрос, а и за всички въпроси бланкетно се поддържа, че решаването им е от значение за точното прилагане на закона и за развитието на правото.</w:t>
        <w:tab/>
        <w:br/>
        <w:tab/>
        <w:t xml:space="preserve"> </w:t>
        <w:tab/>
        <w:br/>
        <w:tab/>
        <w:t xml:space="preserve">Ответникът по касация – „И. Агро“ Е., [населено място] – моли за недопускане на касационното обжалване, респ. за оставяне на жалбата без уважение като неоснователна по съображения в писмен отговор от 06.12.2019 г. Претендира присъждане на разноски.</w:t>
        <w:tab/>
        <w:br/>
        <w:tab/>
        <w:t xml:space="preserve"> </w:t>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
        <w:tab/>
        <w:br/>
        <w:tab/>
        <w:t xml:space="preserve">Касационната жалба е процесуално допустима – подадена е от надлежна страна, в преклузивния срок по чл. 283 ГПК и срещу подлежащ на касационно обжалване съдебен акт. Касационната жалба е допустима и по отношение на претенцията за сумата 5 144.52 лв. (независимо, че е с цена под 20 000 лв.) доколкото и двете претенции (заедно с претенцията за сумата 33 989.93 лв.,) се основават на твърдението на ищеца за пропуснати ползи от неправомерното прекратяване на един и същ договор.</w:t>
        <w:tab/>
        <w:br/>
        <w:tab/>
        <w:t xml:space="preserve"> </w:t>
        <w:tab/>
        <w:br/>
        <w:tab/>
        <w:t xml:space="preserve">При постановяване на обжалваното решение въззивният съд е приел за безспорно установено, че: С договор за аренда от 29.01.2013г., вписан в Службата по вписванията, [населено място], ищецът „К. Анастасиу – 98“ Е. е получил за обработка процесните четири земеделски имота за срок от 6 години; Ответникът „И. агро“ Е. е предприел действия по разваляне на договора за аренда; С влязло в сила решение по гр. д. № 14896/2015 г. на Варненски районен съд е прието за установено, че между страните съществува арендно правоотношение по договора от 29.01.2013 г.; За периода от 15.04.2015 г. до 17.07.2017 г. (вписването, респ. заличаването в Службата по вписванията) ответникът не е осигурил спокойно и безпрепятствено ползване на имотите, предмет на арендния договор, като е отдал същите под наем на трети лица.</w:t>
        <w:tab/>
        <w:br/>
        <w:tab/>
        <w:t xml:space="preserve"> </w:t>
        <w:tab/>
        <w:br/>
        <w:tab/>
        <w:t xml:space="preserve">Като неоснователно въззивната инстанция е преценила възражението на ответното дружество, че два от процесните имоти (имот № 037024 и № 045015) за стопанската 2014/2015 г. не са били засадени с био култури – люцерна и мека пшеница. На база събраните в тази насока писмени и гласни доказателства е приела за установено, че за стопанските 2014/2015 г. и 2015/2016 г. три от процесните имоти са били засети с люцерна, мека пшеница и слънчоглед, като само по отношение на единия от имотите – имот № 029006 в м. „Лозята“ е приела за недоказано твърдението, че е бил засят с био култура фий.</w:t>
        <w:tab/>
        <w:br/>
        <w:tab/>
        <w:t xml:space="preserve"> </w:t>
        <w:tab/>
        <w:br/>
        <w:tab/>
        <w:t xml:space="preserve">По спорния въпрос за размера на дължимото обезщетение за пропуснати ползи решаващият състав е счел, че същият следва да бъде решен на база заключението на комплексната експертиза, доколкото при изготвянето й е съобразен фактът, че ищецът е обвързан с трайни търговски отношения за доставка на продукцията му на пазара в Гърция, както и представените фактури, установяващи реализирането на продукцията и стойността й. Въззивният съд е приел, че размерът на пропуснатите ползи не може да бъде определен с оглед уговорената цена в договора с гръцкия съконтрахент, тъй като същата е договорена за килограм фураж, представляващ смес от зърно и люцерна, а не за килограм монокултура, като не е уточнено каква зърнена култура (ечемик, царевица и др.) и какви фуражни култури (люцерна и др.) и в какво процентно съотношение участват в общия обем. Поради това, е направил извод, че пропуснатата полза за стопанската 2014/2015г. от неполучена и нереализирана био продукция – люцерна, слънчоглед и мека пшеница поради незаконосъобразно прекратяване на договор за аренда от 29.01.2013 г. за трите процесни имота /без имот № 029006/ е в размер на сумата 5 401.55 лв., а за стопанската 2015/2016г. в общ размер на сумата 6 233.45 лв.</w:t>
        <w:tab/>
        <w:br/>
        <w:tab/>
        <w:t xml:space="preserve"> </w:t>
        <w:tab/>
        <w:br/>
        <w:tab/>
        <w:t xml:space="preserve">За да потвърди първоинстанционното решение и в частта му, с която е отхвърлена претенцията, основана на ЗПЗП (ЗАКОН ЗА ПОДПОМАГАНЕ НА ЗЕМЕДЕЛСКИТЕ ПРОИЗВОДИТЕЛИ) по СЕПП – Схема за единно плащане на площ и субсидии по реда на Наредба №4 от 24.02.2015 г. за прилагане на мярка 11 за „Биологично земеделие“ от ПРСР, въззивният състав е приел, че: Субсидиите, заплащани на земеделските производители, имат за цел да подпомогнат лицата, които имат право на тях при осъществяване на дейността им по обработка на земята и производство на земеделската продукция, като се намали себестойността на продукцията; Същите са дължими само при осъществяване дейността по обработка на земята и производство на земеделска продукция и при наличие на определените предпоставки за отпускането им. Позовавайки се на съдебна практика (решение № 147 от 11.07.2012 г. по гр. д. № 279/2012 г. на Варненски апелативен съд, недопуснато до касационно обжалване с определение № 465 от 09.04.2013 г. по гр. д. № 1324/2012 г. на ВКС, ІV г. о), съдът е счел, че за процесните стопански години ищецът не е направил разходи за поддръжката и обработването на наетите имоти, поради което неполучаването на субсидията не съставлява за него пропусната полза.</w:t>
        <w:tab/>
        <w:br/>
        <w:tab/>
        <w:t xml:space="preserve"> </w:t>
        <w:tab/>
        <w:br/>
        <w:tab/>
        <w:t xml:space="preserve">С оглед мотивите на въззивния акт, настоящият състав намира, че касационното обжалване на същия не следва да бъде допуснато.</w:t>
        <w:tab/>
        <w:br/>
        <w:tab/>
        <w:t xml:space="preserve"> </w:t>
        <w:tab/>
        <w:br/>
        <w:tab/>
        <w:t xml:space="preserve">На първо място, поставените от касатора въпроси (въпроси № 1-№ 3), свързани с определяне размера на пропуснатите ползи, не отговарят на общото изискване на чл. 280, ал. 1 ГПК. Съгласно разясненията в т. 1 от Тълкувателно решение №1 от 19.02.2010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От начина, по който са поставени, се налага изводът, че отговорът на тези въпроси е обусловен от преценката на конкретните факти и обстоятелства по делото и предполага произнасяне по правилността на обжалваното решение, което обаче е предмет на вече допуснат касационен контрол, но не и основание за допускането му. Следва да се има предвид, че в тези въпроси не е отчетен решаващият аргумент на въззивния състав, за да не бъде изцяло възприета уговорената цена при определяне размера на пропуснатите ползи, а именно - че цената е договорена за килограм фураж, представляващ смес от зърно /различни видове/ и люцерна, а не за килограм монокултура, каквато е претенцията. Отделно от това, не е осъществено и поддържаното основание по чл. 280, ал. 1, т. 1 ГПК. Съдебната практика, на която се позовава касаторът, е неотносима към посочените три въпроса, тъй като тя касае различни хипотези.</w:t>
        <w:tab/>
        <w:br/>
        <w:tab/>
        <w:t xml:space="preserve"> </w:t>
        <w:tab/>
        <w:br/>
        <w:tab/>
        <w:t xml:space="preserve">Макар и значим за изхода на делото, четвъртият въпрос, свързан със субсидиите, също не може да обоснове допускане на касационния контрол, доколкото по отношение на него не е осъществено поддържаното основание по чл. 280, ал. 1, т. 3 ГПК. Този въпрос не би могъл да бъде преценен като такъв от значение за точното прилагане на закона и за развитието на правото, доколкото нито в правната доктрина, нито в съдебната практика съществува спор, че субсидиите компенсират разходите по засяване, отглеждане и прибиране на селскостопанската продукция с цел да бъде намалена себестойността й, поради което неполучената субсидия при неосъществена дейност не представлява пропусната полза.</w:t>
        <w:tab/>
        <w:br/>
        <w:tab/>
        <w:t xml:space="preserve"> </w:t>
        <w:tab/>
        <w:br/>
        <w:tab/>
        <w:t xml:space="preserve">Не е доказано твърдяното основание – противоречие със задължителната практика на ВКС (Тълкувателно решение № 1/2013 г. от 09.12.2013 г. на ОСГТК на ВКС) и по отношение на поставения процесуалноправен въпрос (№ 5). Съобразно цитирания тълкувателен акт, възможността за събиране на допълнителни доказателства от въззивния съд е обусловена от допуснато от първата инстанция процесуално нарушение при попълването на делото с доказателствен материал, каквото не се установява в настоящия случай.</w:t>
        <w:tab/>
        <w:br/>
        <w:tab/>
        <w:t xml:space="preserve"> </w:t>
        <w:tab/>
        <w:br/>
        <w:tab/>
        <w:t xml:space="preserve">В постановеното в закрито заседание определение от 28.06.2019 г. въззивният съд е оставил без уважение искането на въззивника-ищец за допускане на допълнителна комплексна експертиза по съображения, че то е заявено в последното съдебно заседание пред първата инстанция, след като вече са били изслушани и приети две заключения, т. е. това искане е преклудирано, поради което не е налице допуснато от първостепенния съд процесуално нарушение и съответно не е налице хипотезата на чл. 266, ал. 3 ГПК.</w:t>
        <w:tab/>
        <w:br/>
        <w:tab/>
        <w:t xml:space="preserve"> </w:t>
        <w:tab/>
        <w:br/>
        <w:tab/>
        <w:t xml:space="preserve">Касационното обжалване не може да бъде допуснато и на основанието по чл. 280, ал. 2, пр. 3 ГПК – поради очевидна неправилност на въззивното решение. За да е налице това основание, е необходимо неправилността да е съществена до такава степен, че същата да може да бъде констатирана от съда, без да е необходим анализ или съпоставяне на съображения за наличието или липсата на някое от основанията за неправилност, предвидени в чл. 281, т. 3 ГПК – нарушение на материалния закон, съществено нарушение на съдопроизводствените правила или необоснованост. Обжалванното решение ще е очевидно неправилно при наличието на видимо тежко нарушение на закона или явна необоснованост, т. е. когато е постановено „contra legem” до степен, при която законът е приложен в неговия обратен, противоположен смисъл, или е постановено „extra legem”, т. е. когато съдът е решил делото въз основа на несъществуваща или на отменена правна норма, или е постановен при явна необоснованост поради грубо нарушение на правилата на формалната логика. Няма да бъде налице очевидна неправилност, когато въззивният акт е незаконосъобразен поради неточно прилагане и тълкуване на закона, когато е постановен в противоречие с практика на ВКС или когато е необоснован поради неправилно възприемане на фактическата обстановка, необсъждане на доказателствата в тяхната съвкупност и логическа свързаност. Във всички тези случаи допускането на касационно обжалване е обусловено от предпоставките по чл. 280, ал. 1, т. 1 - т. 3 във вр. с чл. 280, ал. 1 ГПК.</w:t>
        <w:tab/>
        <w:br/>
        <w:tab/>
        <w:t xml:space="preserve"> </w:t>
        <w:tab/>
        <w:br/>
        <w:tab/>
        <w:t xml:space="preserve">В случая, касаторът е аргументирал поддържаното от него основание „очевидна неправилност“ на въззивното решение с твърдения, повтарящи оплакванията за неправилност в касационната жалба, които, с оглед изложеното по-горе, не обосновават извод за наличие на това основание.</w:t>
        <w:tab/>
        <w:br/>
        <w:tab/>
        <w:t xml:space="preserve"> </w:t>
        <w:tab/>
        <w:br/>
        <w:tab/>
        <w:t xml:space="preserve">При този изход на делото, на основание чл. 78, ал. 3 ГПК касаторът следва да заплати на ответника по касация направените в настоящото производство разноски в размер на сумата 1150 лв. – адвокатско възнаграждение, чието уговаряне и заплащане по банков път се установява от представените с отговора на касационната жалба договор за правна защита и съдействие № 32652 от 05.12.2019 г. и преводно нареждане от 13.12.2019 г.</w:t>
        <w:tab/>
        <w:br/>
        <w:tab/>
        <w:t xml:space="preserve"> </w:t>
        <w:tab/>
        <w:br/>
        <w:tab/>
        <w:t xml:space="preserve">Така мотивиран, Върховен касационен съд, Търговска колегия, състав на Второ отделение, на основание чл. 288 ГПК</w:t>
        <w:tab/>
        <w:br/>
        <w:tab/>
        <w:t xml:space="preserve"> </w:t>
        <w:tab/>
        <w:br/>
        <w:tab/>
        <w:t xml:space="preserve">ОПРЕДЕЛИ: </w:t>
        <w:tab/>
        <w:br/>
        <w:tab/>
        <w:t xml:space="preserve"> </w:t>
        <w:tab/>
        <w:br/>
        <w:tab/>
        <w:t xml:space="preserve">НЕ ДОПУСКА КАСАЦИОННО ОБЖАЛВАНЕ на решение № 218 от 16.10.2019 г. по в. т. д. № 356/2019 г. на Варненски апелативен съд.</w:t>
        <w:tab/>
        <w:br/>
        <w:tab/>
        <w:t xml:space="preserve"> </w:t>
        <w:tab/>
        <w:br/>
        <w:tab/>
        <w:t xml:space="preserve">ОСЪЖДА „К. Анастасиу - 98“ Е., ЕИК[ЕИК], със седалище и адрес на управление: [населено място], общ. Нова З., обл. Сливен да заплати на „И. Агро“ Е.,[ЕИК], със седалище и адрес на управление: [населено място], ул. „М. М. Д“ № 35 разноски за настоящото производство в размер на сумата 1150 (хиляда сто и петдесет) лева.</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