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№11971/24.11.2021 по адм. д. №7509/2021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11971 София, 24.11.2021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ноември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 на прокурора Чавдар Симеоновизслуша докладваното от съдиятаБРАНИМИРА МИТУШЕВА по адм. дело № 7509/2021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Й. Визер, подадена чрез процесуалния представител адв. С. Стоева, срещу решение № 656 от 17.05.2021 г., постановено по адм. дело № 1619/2020 г. по описа на Административен съд - Варна, с което е отменена виза за проучване и проектиране на строеж „Основен ремонт, реконструкция и промяна на предназначението от бар в ресторант /вид: атракционно-тематичен ресторант/ на сгради с идентификатори 10135.513.34.1, 10135.513.34.2 и 10135.513.34.3 по кадастралната карта и кадастралните регистри на гр. Варна, находящи се в УПИ III – 34 „за ресторант“, кв. 8 по плана на к. к. „Златни пясъци“, Община Варна“, издадена от главния архитект на Община Варна и е осъдена Община Варна да заплати разноски по делото.</w:t>
        <w:tab/>
        <w:br/>
        <w:tab/>
        <w:t xml:space="preserve">В касационната жалба се излагат доводи за недопустимост и неправилност на съдебното решение, поради постановяването му по недопустими жалби и в противоречие с материалния закон – отменителни основания по чл. 209, т. 2 и т. 3 от АПК. Според касатора неправилно съдът е приел, че Дирекцията на природен парк „Златни пясъци“ има право на жалба по смисъла на чл. 131 от Закона за устройство на територията /ЗУТ/, както и недопустимо по своя инициатива е променил жалбоподател, като в случая Министерство на земеделието, храните и горите /МЗХГ/ няма правосубектност по делото. Твърди се, че неправилно първоинстанционният съд приема за недоказан факта на съществуването на подробен устройствен план /ПУП/, уреждащ статута на процесния имот, както и че липсват доказателства за съответствие на визата за проучване и проектиране с показателите по действащия ПУП, след като визата е за ремонт и реконструкция, а не за ново строителство. Твърди се също така, че неправилно съдът приема, че визата за проучване и проектиране има невъзможен предмет, тъй като от заключението на вещото лице се установява, че само сграда с идентификатор 10135.513.34.1 не съществува, като другите две постройки са в лош вид, но съществуват. Претендира се обезсилване, евентуално отмяна на съдебното решение.</w:t>
        <w:tab/>
        <w:br/>
        <w:tab/>
        <w:t xml:space="preserve">Ответникът – Дирекция на природен парк „Златни пясъци“, редовно призован, чрез процесуалния си представител адв. Фичева, изразява становище за неоснователност на касационната жалба по съображения, изложени в писмен отговор.</w:t>
        <w:tab/>
        <w:br/>
        <w:tab/>
        <w:t xml:space="preserve">Ответникът – Министър на земеделието, храните и горите, редовно призован, в съдебно заседание не се явява и не изпраща представител. В приложен по делото писмен отговор, чрез процесуалния си представител юрк. Вълева, изразява становище за неоснователност на касационната жалба.</w:t>
        <w:tab/>
        <w:br/>
        <w:tab/>
        <w:t xml:space="preserve">Ответникът – главен архитект на Община Варна, редовно призован, в съдебно заседание не се явява и не изпраща представител. В приложен по делото писмен отговор, чрез процесуалния си представител юрк. Стамова, изразява становище за основателност на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Варна е образувано по жалба на Дирекцията на природен парк „Златни пясъци“ и по жалба на министъра на земеделието, храните и горите срещу виза за проучване и проектиране от 03.06.2020г., издадена от главния архитект на Община Варна, на основание чл. 140, ал. 3 от ЗУТ, за строеж „Основен ремонт, реконструкция и промяна на предназначението от бар в ресторант /вид: атракционно-тематичен ресторант/ - /сгради с идентификатори: 10135.513.34.1, 10135.513.34.2, 10135.513.34.3/, находящ се в УПИ III – 34 „за ресторант“, кв. 8 по плана на к. к. „Златни пясъци“, Община Варна“. Визата е издадена по заявление вх. № АУ043302ВН/26.05.2020 г. на Й. Визер, който с нотариален акт за покупко-продажба на недвижим имот № 82, том I, рег. № 851, дело № 82/2018 г., се легитимира като собственик на сгради с идентификатори 10135.513.34.1, 10135.513.34.2 и 10135.513.34.3 по кадастралната карта и кадастралните регистри на гр. Варна. Съгласно приложени по делото комбинирана скица № 15-885379/27.11.2018 г., ведно с приложение към нея, издадени от Службата по геодезия, картография и кадастър – Варна, писмо вх. № ДПП05-00184/12.12.2018 г. на Териториално поделение „Държавно горско стопанство“ – Варна и удостоверение изх. № РД12-02-1125/06.07.2020 г. имот с идентификатор 10135.513.34 е публична държавна собственост и попада в горски територии, в отдел 144 подотдел „т“ и „6“ по действащия Горски план от 2017 г. на Териториално поделение „Държавно горско стопанство“ – Варна. С решение № 460/20.06.2011 г. на Министерски съвет на Република България е приет План за управление на природен парк „Златни пясъци“, като в раздел 1.16.3 „Застроени площи и сгради на територията на ПП „Златни пясъци“ е вписано, че бар „Кукери“ е разрушен до основи с опасни останки от сграда. В съдебното производство са допуснати и приети две съдебно-технически експертизи, съгласно които имот с идентификатор 10135.513.34 попада в поотдел „144-т“ с площ от 0.6 ха и поотдел „144-6“ с площ от 0.3 ха в природен парк „Златни пясъци“, като сграда с идентификатор 10135.513.34.1, ситуирана в западната част на имота, на място не съществува и е напълно съборена от активни свлачищни процеси в района преди години. За сграда с идентификатор 10135.513.34.2 се установява от вещото лице на място, че представлява съоръжение - масивна кула със смесена стоманобетонна и метална конструкция, която е силно компрометирана. За сграда с идентификатор 10135.513.34.3 е установено, че има несъответствие между отразяването в кадастралния план /КП/ и застроително-регулационен план /ЗРП/ на к. к. „Златни пясъци“, одобрен със заповед № Г-118/04.12.1998 г. на кмета на Община Варна, и одобрената кадастрална карта на гр. Варна, като в кадастралния план от 1998г. е отразено само най-южната част на контура на сградата - кухненския бокс на някогашния бар, козирката – отразена като навес в плана, и подпорни стени, стълбища и площадки, разположени в средната част на бара, които са в компрометирано състояние, негодни за употреба.</w:t>
        <w:tab/>
        <w:br/>
        <w:tab/>
        <w:t xml:space="preserve">За да отмени процесната виза за проучване и проектиране първоинстанционният съд е приел, че е сезиран с допустими жалби, подадена от заинтересовани лица по смисъла на чл. 131 от ЗУТ и в законоустановения срок. Прието е от съда още, че актът е издаден от компетентен орган, без да са допуснати съществени нарушения на административно-производствените правила, но в противоречие с приложимите материално-правни норми. Според първоинстанционния съд по делото не са ангажирани от ответника и заинтересованото лице доказателства, че имот с идентификатор 10135.513.34 попада в обхвата на ПУП - план за регулация и застрояване /ПРЗ/, одобрен със заповед № РД-02-14-513/25.09.2003г. на МРРБ, както и че вписаните във визата отреждане на имота и устройствени показатели /плътност на застрояване, Кинт, минимална озеленена площ/ съответстват на отреждане и показатели по действащ за конкретния поземлен имот ПУП. Съдът е обосновал извод за незаконосъобразност на визата, като е приел също така, че процесната виза е издадена в нарушение на правилото на чл. 140, ал. 2 от ЗУТ, изискващо във визата за проектиране да се означават наличните сгради и постройки в имота. Позовавайки се на заключението на вещото лице по приетата и неоспорена от страните съдебно-техническа експертиза, административният съд е приел, че отразените във визата за проектиране три самостоятелни обекти с идентификатори 10135.513.34.1, 10135.513.34.2, 10135.513.34.3 на място не съществуват, като една от сградите е напълно съборена от активни свачищни процеси, другата е „силно компрометирана“, оголена и със силно корозирали армировки, поради което подлежи на събаряне като опасна, а сграда с идентификатор 10135.513.34.3 е останала само в най-южната си част с компрометирани носещи зидове и основи, с множество конструктивни пукнатини и следва също да се събори. Прието е от съда от още, че издадената виза за проектиране е с невъзможен предмет, предвиждащ основен ремонт и реконструкция на неналични постройки. Първоинстанционният съд е приел за недоказано обстоятелството, че имот с идентификатор 10135.513.34 попада в обхвата на заповед № РД-02-14-300/21.04.1997 г. на министерство на териториалното развитие и благоустройството, с която е наложена строителна забрана в свачищни райони на териториите на общини Варна, Аксаково, Балчик и Каварна, както и че в процесния случай се явява неприложима нормата на чл. 198, ал. 4 от ЗУТ. Решението е валидно, допустимо и правилно.</w:t>
        <w:tab/>
        <w:br/>
        <w:tab/>
        <w:t xml:space="preserve">Настоящият тричленен състав на ВАС, второ отделение, възприема и споделя изводите, направени в мотивите на решението. При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е налице отменително основание по чл. 146, т. 4 от АПК, обосноваващо извод за незаконосъобразност на процесната виза за проучване и проектиране.</w:t>
        <w:tab/>
        <w:br/>
        <w:tab/>
        <w:t xml:space="preserve">Правилно първоинстанционният съд е приел жалбите, подадени от Дирекция на природен парк „Златни пясъци“ и министъра на земеделието, храните и горите, запроцесуално допустими в съответствие с чл. 131, ал. 2, т. 1 във връзка с ал. 1 от ЗУТ, като направеното в тази връзка възражение от касатора се явява неоснователно. Съгласно приложимата в конкретния случай разпоредбата на чл. 131, ал. 1 от ЗУТ заинтересованите лица, които имат право да оспорят визата да проектиране, са собствениците, носителите на ограничени вещни права и концесионерите според данните от имотния регистър, а до неговото въвеждане - по данни от кадастралния регистър, когато недвижимите имоти са непосредствено засегнати от предвижданията на плана, в конкретния случай от визата за проучване и проектиране. От приетите по делото писмени доказателства безспорно се установява, че имот с идентификатор 10135.513.34, в който се намират според одобрената кадастрална карта на гр. Варна сградите, за чийто ремонт, реконструкция и промяна на предназначението е издадена процесната виза за проучване и проектиране, е публична държавна собственост, представлява горска територия, с трайно предназначение на територията „защитена“, както и попада в пределите на природен парк „Златни пясъци“. При така установеното по делото и при съобразяване на разпоредбата на чл. 27, ал. 3 от Закона за горите, предоставяща правомощия на министъра на земеделието, храните и горите, да представляват държавата пред съда по дела, отнасящи се до горски територии – държавна собственост, жалбата, подадена от министър на земеделието, храните и горите, така както изрично е посочено в нея, а не от Министерство на земеделието, храните и горите, правилно е приета за допустима от административния съд. Обстоятелството, че при насрочване на делото за разглеждане в открито съдебно заседание съдът първоначално неправилно е конституирал като жалбоподател министерството, и то след като в жалбата изрично е указано, че същата се подава от министъра, а впоследствие с протоколно определение от 10.02.2021г. е изменил определение № 2125/07.10.2020 г., конституирайки правилния жалбоподател, от който и действително е бил сезиран, не обосновава извод за недопустимост на съдебното решение, доколкото разпоредбата на чл. 253 от ГПК във връзка с чл. 144 от АПК, предоставя възможност на съда да измени собственото си определение, неслагащо край на делото, вследствие на грешка и пропуск. Доколкото имот с идентификатор 10135.513.34 попада в защитена територия и конкретно в обхвата на природен парк „Златни пясъци“, то правилно съдът е приел за допустима и жалбата на Дирекция на природен парк „Златни пясъци“, на която по силата на чл. 52, ал. 1 и ал. 3 от Закона за защитените територии /ЗЗТ/ и чл. 2 от Устройствения правилник на Дирекция на природен парк „Златни пясъци“ са предоставени правомощия по стопанисване и управление на площи в защитена територия –държавна собственост, което е ограничено вещно право по смисъла на чл. 131, ал. 1 от ЗУТ.</w:t>
        <w:tab/>
        <w:br/>
        <w:tab/>
        <w:t xml:space="preserve">От анализа на приложимите разпоредби на чл. 140, ал. 2, ал. 3, ал. 4 и ал. 5 от ЗУТ следва извод, че визата за проектиране е или копие от действащия ПУП - ПРЗ или конкретизира и допълва предвижданията на действащия застроителен план. С оглед на това визата за проектиране има отношение и е част от подробния устройствен план - план за застрояване. Според определението, дадено в чл. 140, ал. 2 от ЗУТ, във визата за проектиране следва да бъдат означени налични сгради и постройки в съответния поземлен имот.</w:t>
        <w:tab/>
        <w:br/>
        <w:tab/>
        <w:t xml:space="preserve">В процесния случай оспорената виза за проучване и проектиране е издадена за основен ремонт, реконструкция и промяна на предназначението от бар в ресторант на сгради с идентификатори 10135.513.34.1, 10135.513.34.2 и 10135.513.34.3, находящи се имот с идентификатор10135.513.34, съставляващ УПИ III – 34 „за ресторант“, кв. 8 по плана на к. к. „Златни пясъци“, Община Варна. От приетите по делото писмени доказателства, включително и от заключението на една от приетите и неоспорени от страните съдебно-технически експертизи, се установява, че към датата на издаването на процеснатавиза за проучване и проектиране сграда с идентификатор 10135.513.34.1, която в КП и ЗРП на к. к. „Златни пясъци“, одобрен със заповед № Г-118/04.12.1998 г. на кмета на Община Варна, е била нанесена с инициали „МЖ“ – едноетажна, масивна жилищна сграда, на място не съществува и е напълно съборена от активни свлачищни процеси. За сградата с идентификатор 10135.513.34.2 вещото лице инж. Онцов установява, че тя представлява масивна кула, нанесена в плана от 1998 г. с инициали „ктла“, като същото е силно компрометирана, със стоманобетонни стени с обрушен бетон, оголена и със силно корозирали армировки, а сграда с идентификатор 10135.513.34.3, съставляваща бар „Кукери“, се установява, че е останала само в най-южната си част с компрометирани носещи зидове и основи, с множество конструктивни пукнатини. За сграда с идентификатор 10135.513.34.3 вещото лице е констатирало още, че е налице несъответствие между отразяването в кадастралния план от 1998 г. и одобрената кадастрална карта на гр. Варна, като от приложената към експертизата извадка от плана от 1998 г. се вижда, че е отразена само най-южната част от контура на тази сгради – кухненския бокс на бар „Кукери“, както и козирката – отразена като „навес“, и подпорни стени, стълбища и площадки. За тази сграда – бивш бар „Кукери“, в раздел 1.16.3 „Застроени площи и сгради на територията на ПП „Златни пясъци“” от Плана за управление на природен парк „Златни пясъци“ е вписано, че бар „Кукери“ е разрушен до основи с опасни останки от сграда. Следователно, оспореният акт е издаден по отношение на сгради, една част от които не съществуват, а друга част са почти разрушени – в лошо състояние и със силно компрометирана конструкция, които и сгради не биха могли да бъдат обект нито на основен ремонт, нито на реконструкция, а още по-малко да бъде сменено предназначение на сграда, за която безспорно се установява по делото, че не съществува в обема на бившия бар „Кукери”. Това е така, защото за извършване на основен ремонт по смисъла на § 5, т. 42 от ДР на ЗУТ и на реконструкцията по смисъла на § 5, т. 44 от ДР на ЗУТ трябва да съществува обект, на който да се възстановят и/или заменят изцяло или частично конструктивни елементи, основни части, съоръжения или инсталации с цел да се подобрят или да се увеличи тяхната експлоатация, съответно да се увеличи носимоспособността, устойчивостта и трайността на съществуващия обект, какъвто в случая липсва. Доколкото по делото безспорно се установява, че бившият бар „Кукери” не съществува няма как да бъде променено неговото предназначение, като обстоятелството, че от него е останала само малка част – кухненския бокс на бар „Кукери“, козирка, подпорни стени, стълбища и площадки, не променя този извод. По отношение на инвестиционното намерение на касатора да възстанови сгради с идентификатори 10135.513.34.1, 10135.513.34.2, 10135.513.34.3, нанесени в кадастралната карта в несъответствие с действителното положение на място и с отразеното в план от 1998 г., за които и сгради се установява, че на място не съществуват и са почти напълно разрушени, следва да се има предвид също така, че с установената забрана за строителство по т. 4 от раздел 3.2.1.1 „Режим по ползване на ресурсите, строителство и други дейности въведени с Плана за управление“ на Плана за управление на природен парк „Златни пясъци“ е допустимо като изключение само ремонт и реконструкция, което предполага съществуващи сгради, на които следва единствено да се заменят основни части или конструктивни елементи с цел да се увеличи тяхната експлоатация, носимоспособност, устойчивост и трайност. Поради това изводите на съда, че оспорената виза е издадена в противоречие с материално-правните норми, без каквото и да е основание за извършване на ремонт, реконструкция и промяна на предназначението на една несъществуваща сграда и на две почти разрушени сгради, са правилни. Поради това като достига до изводи в този смисъл и отменя процесната виза за проучване и проектиране, първоинстанционният съд постановява решение, което съответства на материалния закон и се обосновава от събраните в хода на съдебното производство доказателства.</w:t>
        <w:tab/>
        <w:br/>
        <w:tab/>
        <w:t xml:space="preserve">При постановяване на решението не са допуснати нарушения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Доводите и възраженията на страните са разгледани от съда, а приетите и неоспорени съдебно-технически експертизи са обсъдени заедно с останалите доказателства.</w:t>
        <w:tab/>
        <w:br/>
        <w:tab/>
        <w:t xml:space="preserve">Предвид изложеното настоящата инстанция приема, че решението на Административен съд - Варна е правилно и не са налице сочените от касатора основания за неговото обезсилване, съответно неговата отмяна, поради което ще следва да бъде оставено в сила.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656 от 17.05.2021 г., постановено по адм. дело № 1619/2020 г. по описа на Административен съд – Варна.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