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№9743/13.07.2010 по адм. д. №16256/2009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искане по чл. 270, ал. 2 от ГПК от процесуалния предствител на Дирекция"ОУИ" Варна - М. К..</w:t>
        <w:tab/>
        <w:br/>
        <w:tab/>
        <w:t xml:space="preserve">Поддържа се направеното искане на соченото основание, което било приложимо съгласно §2 от ДР на ДОПК.</w:t>
        <w:tab/>
        <w:br/>
        <w:tab/>
        <w:t xml:space="preserve">Искането се свежда до обявяване нищожност на решение №12984/28.11.2008г.,постановено по адм. д.№7222/208г. от тричленен състав на първо отделение на ВАС.Същото било нищожно поради допуснати съществени процесуални нарушения и нарушения на материалния закон.</w:t>
        <w:tab/>
        <w:br/>
        <w:tab/>
        <w:t xml:space="preserve">С допълнителна молба, във връзка с дадени укзания от съда е направено уточнение, че искането е за отмяна на соченото за нищожно решение на основание чл. 239, т. 4 от АПК и алтернативно отново се поддържа искане за обявяване на нищожно същото решение.</w:t>
        <w:tab/>
        <w:br/>
        <w:tab/>
        <w:t xml:space="preserve">Според молителя соченото решение на тричленния състав било в противоречие с влязло в сила определение №11471/2002г. по адм. д.№8589/2002г. на ВАС,с което на Й. А. е отказано възстановяване на срока по обжалване на ДРА №49/2001г. по реда на чл. 303 и сл. от ГПК. Ответникът по молбата да отмяна я оспорва</w:t>
        <w:tab/>
        <w:br/>
        <w:tab/>
        <w:t xml:space="preserve">Макар да е направил алтернативно искане за прогласяване на нищожност, молителят не го е поддържал в хода на производството нито е изложил съображения в подкрепа на същото.</w:t>
        <w:tab/>
        <w:br/>
        <w:tab/>
        <w:t xml:space="preserve">Независимо от това подобно искане в административното производство е недопустимо</w:t>
        <w:tab/>
        <w:br/>
        <w:tab/>
        <w:t xml:space="preserve">Съгласно чл. 131 АПК и чл. 10, ал. 2 от Закона за съдебната власт (ЗСВ) производството по административни дела е двуинстанционно - първоинстанционно и касационно. От данните по делото е видно, че инстанционният контрол е приключен.Претенцията за прогласяване нищожността на соченото в искането решение е недопустима в админиистративното производство.Същата може да бъде предявена по реда на чл. 270, ал. 2 от Гражданския процесуален кодекс (ГПК).,която се раглежда в исково производство.Във връзка с това, макар и да липсва изрично волеизявление за поддържаната нищожност,ВАС ще следва да остави молбата за това като процесуално недопустима без разглеждане.</w:t>
        <w:tab/>
        <w:br/>
        <w:tab/>
        <w:t xml:space="preserve">Искането за отмяна на влязлото в сила решение на соченото основание - чл. 239, т. 4 от АПК е неоснователно и молбата за това следва да се отхвърли.</w:t>
        <w:tab/>
        <w:br/>
        <w:tab/>
        <w:t xml:space="preserve">Основание за отмяна на влязло в сила решение съгласно чл. 239, т. 4 от АПК е налице, когато между същите страни, за същото искане и на същото оснвание е постановено друго влязло в сила решение, което противоречи на решението, чиято отмяна се иска.</w:t>
        <w:tab/>
        <w:br/>
        <w:tab/>
        <w:t xml:space="preserve">В случая сочената хипотеза не е налице.С влязлото в сила решение №12984/28.11.2008г.,постановно по адм. д.№ №7222 от тричленен състав на ВАС,чиято отмяна се иска, на основание чл. 221, ал. 2 и чл. 2221ал. 2 от АПК се ОТМЕНЯ</w:t>
        <w:tab/>
        <w:br/>
        <w:tab/>
        <w:t xml:space="preserve">решение № 578/16.04.2008г., постановено по адм. дело № 511/2008г. по описа на Административен съд гр. В. и вместо това ПОСТАНОВЯВА: ОТМЕНЯ</w:t>
        <w:tab/>
        <w:br/>
        <w:tab/>
        <w:t xml:space="preserve">акт за прихващане или възстановяване №1515/13.12.2007г., издаден от орган по приходите при ТД на НАП гр. С., потвърден с решение № 986/31.01.2008г. на директора на дирекция „ОУИ” гр. В. и ВРЪЩА</w:t>
        <w:tab/>
        <w:br/>
        <w:tab/>
        <w:t xml:space="preserve">преписката на ТД на НАП гр. С. за прихващане или възстановяване по реда на чл. 128 и сл. ДОПК на сумата от 16000 лв. по искане вх. № К.16799/30.11.2007г., подадено от Й. Д. А. от с. О., област С.ка.</w:t>
        <w:tab/>
        <w:br/>
        <w:tab/>
        <w:t xml:space="preserve">Влязлото в сила определение, на което се твърди, че противоречи, е №11471/2002г.,постановено по друго адм. д.№8569/2002г. на Върховен административен съд по частна жалба срещу определение, постановено по друго административно дело№903/ 2001г. на Варненски окръжен съд, с което е допуснато възстановяване на пропуснат срок за обжалване на решение на РДД,с което е потвърдено ДРА №49/2001г. на ТЗЗ Силистра на жалбоподателя Й. Д. А..С това определеине е отменено определението по адм. д.№903/2001г. и вместо него отхвърлена молбата на Й. Д. А. за възстановяване на пропуснат срок за обжалване на ДРА №9/02.03.2001г.</w:t>
        <w:tab/>
        <w:br/>
        <w:tab/>
        <w:t xml:space="preserve">Преди всичко следва да се посочи, че решенията и определенията, с които се произнася съдът при разглеждане на едно дело са съдебни актове с различна правна природа, първите от които имат за предмет съществото на спора, вторите - извършваните от съда процесуални действия при разглеждане на делото.По своята същност, съдържание и правни последици двата съдебни акта са различни и не съвместими, за да се съпоставят настъпилите в резултат от постановяването им последици.В тази връзка е недопустимо съпоствянето на решение с определение, което в случая се прави в молбата за отмяна на основание чл. 239, т. 4 от АПК и да се твърди противоречие на първото с второто .Самата редакция на сочения текст е категорична"влязло в сила решение, което противоречи на решението, чиято отмяна се иска".Не е без значение и факта, че решението е постановено по съществото на спора, а определението е постановено в частно производство, относно извършени процесуални действи по възстановяване на пропуснат срок за обжалване..</w:t>
        <w:tab/>
        <w:br/>
        <w:tab/>
        <w:t xml:space="preserve">Изложените съображения са достатъчни, за да мотивират правен извод за липса на отменителни основания по смисъла на чл. 239, т. 4 от АПК,поради което подадената на това осонвание молба за отмяна следва да се отхвърли.</w:t>
        <w:tab/>
        <w:br/>
        <w:tab/>
        <w:t xml:space="preserve">Воден от изложеното и на основание чл. 244, ал. 1 от АПК,Върховният административен съд в настоящия петчленен състав на пъ рва колегия РЕШИ:</w:t>
        <w:tab/>
        <w:br/>
        <w:tab/>
        <w:t xml:space="preserve">О. Б. Р. като процесуално недопустимо искането по чл. 270, ал. 2 от ГПК от процесуалния предствител на Дирекция"ОУИ" Варна - М. К. за прогласяване нищожност на решение №12984/28.11.2008г.,постановено по адм. д.№7222/208г. от тричленен състав на първо отделение на ВАС.</w:t>
        <w:tab/>
        <w:br/>
        <w:tab/>
        <w:t xml:space="preserve">ОТХВЪРЛЯ молба за отмяна на основание чл. 239, т. 4 от АПК на Дирекция"ОУИ" Варна на влязло в сила решение №12984/28.11.2008г.,постановено по адм. д.№7222/208г. от тричленен състав на първо отделение на ВАС. 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Ц. С./п/ Г. М./п/ Д. Г./п/ Г. Г.</w:t>
        <w:tab/>
        <w:br/>
        <w:tab/>
        <w:t xml:space="preserve">Ц.С.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