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№6783/18.05.2013 по адм. д. №1632/2013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жалба, подадена от ЕТ "Милтър – М. М.", гр. Я., чрез пълномощника му адв.. А., против решение № 6322/26.11.2012 г., по адм. дело № 11617/2011 г. на Административен съд София – град, Второ отделение, 32–ри състав, с което е отхвърлена жалбата му срещу уведомително писмо изх. № 02-280-2600/2956/02.10.2011г. на изпълнителния директор на Държавен фонд „Земеделие” - Разплащателна агенция/ДФЗ-РА/ за извършена оторизация и изплатено финансово подпомагане по схемите и мерките за директни плащания за 2010г. В касационната жалба са изложени доводи за неправилност на решението поради нарушение на материалния закон, съществени нарушения на съдопроизводствените правила и необоснованост - отменителни основания на чл. 209, т. 3 от АПК. Прави се искане за отмяна на обжалваното решение и постановяване на друго, с което да бъде отменено уведомителното писмо.</w:t>
        <w:tab/>
        <w:br/>
        <w:tab/>
        <w:t xml:space="preserve">Ответникът - изпълнителният директор на ДФ "Земеделие" редовно призован, не се явява и не взема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Четвърто отделение приема касационната жалба за допустима, като подадена от легитимирано лице в срока по чл. 211, ал. 1 АПК, а разгледана по същество - за неоснователна, по следните съображения:</w:t>
        <w:tab/>
        <w:br/>
        <w:tab/>
        <w:t xml:space="preserve">С решение № 6322/26.11.2012 г., постановено по адм. дело № 11617/2011 г. по описа на Административен съд София – град е отхвърлена жалбата на ЕТ "Милтър – М. М." срещу уведомително писмо изх. № 02-280-2600/2956/02.10.2011 г. на ДФЗ-РА за извършена оторизация и изплатено финансово подпомагане по схемите и мерките за директни плащания за 2010 г. За да постанови този резултат първоинстанционният съдът е приел, че издаденият акт е законосъобразен, като издаден от компетентен орган - изпълнителния директор на ДФЗ, при спазване на изискванията за форма и административнопроизводствените правила.</w:t>
        <w:tab/>
        <w:br/>
        <w:tab/>
        <w:t xml:space="preserve">От приложената административна преписка, съдът е установил, че жалбоподателят е подал заявление за подпомагане за 2010 г., с което е заявил за подпомагане по Схемата за единно плащане на площ/СЕПП/ и Схемите за национални доплащания на площ /СНДП/ на 65 бр. БЗС с обща площ 405, 04 ха. При извършени административни проверки от страна на ДФ ”Земеделие” било установено наддекларирани площи и по двете мерки в размер на 5.15 ха, което представлява 1.29 % спрямо допустимата за подпомагане площ. За изясняване на релевантните по делото факти от съда е допусната съдебно-техническа експертиза /СТЕ/, която е установила наддеклариране по двете мерки в размер на 5.03 ха, което е 1.26% от общата декларирана площ. Съдът е кредитирал СТЕ, като е приел, че установеното от нея не променя съществено изчисленията, направени от ДФЗ-РА. Въз основа на това първоинстанционният съд е приел, че наддекларираните площи са недопустими за подпомагане . С уведомителното писмо правилно е бил приложен материалният закон, като на основание чл. 43, ал. 3, т. 4 ЗПЗП във връзка с чл. 58 §1 от Регламент № 1122/2009 г. било отказано финансово подпомагане в двойния размер на наддекларираните площи. Законосъобразно административният орган е отказал да оторизира и изплати в пълен размер претендираните суми за финансово подпомагане в размер на 74100.26.лв. по СЕПП и 40535.71 лв. по СНДП. Съобразно установеното наддеклариране, сумата по СЕПП била редуцирана до 71273.75 лв, а по СНДП била оторизирана част от исканата сума в размер на 38989.50 лв. Решението е правилно.</w:t>
        <w:tab/>
        <w:br/>
        <w:tab/>
        <w:t xml:space="preserve">Неоснователни са оплакванията на касатора, които в голямата си част съдържат разсъждения върху условията за финансово подпомагане, основани на Регламент (ЕО) № 796/2004 г. на Комисията. Първоинстанционният съд правилно е определил предмета на спора и е съобразил правните си изводи с приложимото в случая правило на чл. 28 РЕГЛАМЕНТ (ЕО) № 1122/2009 на КОМИСИЯТА от 30 ноември 2009 година, регламентиращ кръстосани проверки, в глава II, наименована "Проверки, свързани с критериите за допустимост" от раздел I "Административни проверки", и не е обсъждал норми на РЕГЛАМЕНТ № 796 от 2004 г. на Комисията, който, считано от 1 януари 2010 г., е отменен с член 86 от заключителните разпоредби на първия регламент. Във възраженията на касатора не е съобразено, че Регламент (ЕО) № 796/2004 не може да намери приложение, тъй като заявлението за помощи е подадено от него на 07.04.2010 г. /л. 18 от делото/, в случая не е "с начало преди 1 януари 2010 г." Съгласно член 28 от относимия за случая РЕГЛАМЕНТ (ЕО) № 1122/2009 на КОМИСИЯТА от 30 ноември 2009 година, административните проверки, позволяват установяването на нередности, по-специално автоматично откриване чрез компютърни средства, включително кръстосани проверки на правата на плащане, за да се провери наличието им и допустимостта за помощ. Данните за наличието на нередности, получени в резултат от провеждането на кръстосани проверки, могат да бъдат следвани от всякаква друга подходяща административна процедура и, ако това е целесъобразно, от проверка на място. От изложеното по-горе следва извода за незадължителност на проверката на място по подаденото заявление. Горният извод следва и от чл. 30 от Регламент № 1122/2009г. на Комисията, определящ че общият брой проверки на място, извършвани всяка година, трябва да обхваща поне 5 % от всички земеделски производители, кандидатстващи съответно по схемата за единно плащане, схемата за единно плащане на площ или плащане, свързано с площ, по специфично подпомагане, т.е. Разплащателната агенция не е задължена да извърши проверка на място на всички земеделски производители, кандидатстващи за подпомагане. Съгласно чл. 43, ал. 3, т. 4 от ЗПЗП разплащателната агенция намалява размера на плащането или отказва плащане по СЕПП когато кандидатът е заявил площи, които не стопанисва, а на основание чл. 47, ал. 2, т. 4 от ЗПЗП по СНДП изплащането на финансовата помощ може да се намали или откаже, когато се установи, че земеделският стопанин е кандидатът е заявил повече площи в сравнение с установените по чл. 47, ал. 1 от ЗПЗП. Наличието на тези основания за отказване финансово подпомагане на касатора е установено и по двете мерки за площ от 5, 15 ха, въз основа на извършени административни проверки. Изводите от тези проверки се подкрепят и от заключението по приетата в първоинстанционното производство съдебно-техническата експертиза. При така установената недопустима за подпомагане площ намира приложение разпоредбата на чл. 58 от Регламент (ЕО) № 1122/2009 г. на Комисията от 30.11.2009 г., според която когато декларираната площ превишава площта, определена в съответствие с чл. 57 от Регламент</w:t>
        <w:tab/>
        <w:br/>
        <w:tab/>
        <w:t xml:space="preserve">а, помощта се изчислява на основата на определената площ, намалена с два пъти установената разлика, ако тази разлика е повече от 3 % или два хектара, но не повече от 20% от определената площ. В съответствие с тази разпоредба с оспорваното уведомително писмо правилно установената като допустима площ от 399.89 ха е намалена с двойният размер на установената като недопустима за подпомагане площ /2 х 5.15 ха/, като по този начин е оторизирана и по двете схеми площ от 389.59 ха. В съответствие с последната площ оторизираните суми са редуцирани, съответно по двете схеми – 71.273.75 лв. по СЕПП и 38989.50 лв. по СНДП.</w:t>
        <w:tab/>
        <w:br/>
        <w:tab/>
        <w:t xml:space="preserve">По изложените съображения съдът приема, че не се установяват релевираните касационни основания за отмяна на съдебното решение и същото като валидно, допустимо и правилно следва да бъде оставено в сила.</w:t>
        <w:tab/>
        <w:br/>
        <w:tab/>
        <w:t xml:space="preserve">При този изход на спора искането на касатора за присъждане на разноски по делото, предвид разпоредбата на чл. 143 ал. 4 АПК, е неоснователно и следва да бъде оставено без уважение.</w:t>
        <w:tab/>
        <w:br/>
        <w:tab/>
        <w:t xml:space="preserve">Водим от горното и на основание чл. 221, ал. 2, предложение първо АПК, Върховният административен съд, Четвърто отделение, РЕШИ: ОСТАВЯ В СИЛА</w:t>
        <w:tab/>
        <w:br/>
        <w:tab/>
        <w:t xml:space="preserve">решение № 6322/26.11.2012 г., постановено по адм. дело № 11617/2011 г. по описа на Административен съд София – град, Второ отделение, 32–ри състав. Решението е окончателно. Вярно с оригинала, ПРЕДСЕДАТЕЛ: /п/ А. К. секретар: ЧЛЕНОВЕ: /п/ К. Х./п/ Б. Ц. Б.Ц.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