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№1553/15.11.2019 по адм. д. №2435/2019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"БОКАР БЪЛГАРИЯ" ООД (в несъстоятелност), чрез синдика Р.М, против решение № 7682 от 17 декември 2018 г., постановено по адм. д. № 8962/2018 г. по описа на Административен съд София град. С доводи за неправилност и незаконосъобразност се иска неговото обезсилване, респ.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допустима като подадена в срока по чл. 211 ал. 1 АПК и от надлежна страна. Разгледана по същество е основателна.</w:t>
        <w:tab/>
        <w:br/>
        <w:tab/>
        <w:t xml:space="preserve">Първоинстанционният съд е бил сезиран с жалба от А.Г с искане за прогласяване на нищожност на Удостоверение № 7000-181 от 24 февруари 2009 г. на главния архитект и кмета на Столична община, район "Триадица". С акта, на осн. чл. 181, ал. 2 ЗУТ, е удостоверено, че офис сграда на М.Г+6 ет., с магазин, снек бар и ПГ, намираща се в УПИ ІІ-428, кв. 116А, м. "Манастирски ливади-изток", за която е издадено разрешение за строеж № 738/15.10.2007 г., е изградена в груб строеж по смисъла на § 5, т. 46 ДР ЗУТ. Съдът е отменил удостоверението като незаконосъобразно. Решението е недопустимо.</w:t>
        <w:tab/>
        <w:br/>
        <w:tab/>
        <w:t xml:space="preserve">За да постанови акта си решаващият съд не е отчел и правилно съобразил приложимите законови норми.</w:t>
        <w:tab/>
        <w:br/>
        <w:tab/>
        <w:t xml:space="preserve">Процесното удостоверение представлява позитивен акт и не е налице правен интерес от оспорването му. На оспорване би подлежал отказ да бъде издадено такова.</w:t>
        <w:tab/>
        <w:br/>
        <w:tab/>
        <w:t xml:space="preserve">От съдържанието на жалбата пред първоинстанционния съд става ясно, че се оспорва съдържанието на акта, което не може да бъде сторено по съдебен ред, по аргумент на чл. 81, ал. 2 вр. чл. 128 АПК.</w:t>
        <w:tab/>
        <w:br/>
        <w:tab/>
        <w:t xml:space="preserve">Първоинстанционният съд е бил сезиран да се произнесе за нищожност на Удостоверение № 7000-181 от 24 февруари 2009 г. Решаващият съд се е произнесъл свръх петитум и по искане на лице без правен интерес касателно основанията за незаконосъобразност - чл. 142, ал. 1 АПК и ТР № 1/2012 г. на ОСС на ВАС. Жалбоподателят А.Г не е бил титуляр на правото към момента на издаване на процесния акт, такъв е станал по наследство в по късен момент.</w:t>
        <w:tab/>
        <w:br/>
        <w:tab/>
        <w:t xml:space="preserve">Предвид изложеното обжалваното решение следва да се обезсили и производството по делото да се прекрати, на осн. чл. 159, т. 1 АПК.</w:t>
        <w:tab/>
        <w:br/>
        <w:tab/>
        <w:t xml:space="preserve">Воден от изложените съображения и на осн. чл. 221 ал. 3 АПК Върховният административен съд, второ отделение, в настоящия съставРЕШИ: </w:t>
        <w:tab/>
        <w:br/>
        <w:tab/>
        <w:t xml:space="preserve">ОБЕЗСИЛВА решение № 7682 от 17 декември 2018 г., постановено по адм. д. № 8962/2018 г. по описа на Административен съд София град и ПРЕКРАТЯВА ПРОИЗВОДСТВОТО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