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№1537/13.11.2019 по адм. д. №3985/2019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 във връзка с чл. 328 и чл. 327 от ЗСВ (ЗАКОН ЗА СЪДЕБНАТА ВЛАСТ) (ЗСВ).</w:t>
        <w:tab/>
        <w:br/>
        <w:tab/>
        <w:t xml:space="preserve">Образувано е по касационна жалба на временно изпълняващата длъжността административен ръководител – градски прокурор на Софийска градска прокуратура, срещу решение № 820 от 13.02.2019 г., постановено по адм. д. № 11985/2018 г. по описа на Административен съд – София-град, с което е отменена заповед № 3800 от 2.11.2018 г., издадена от титуляря на длъжността, на основание чл. 327 от ЗСВ.Рирани са оплаквания за съществено нарушение на съдопроизводствените правила, неправилно прилагане на чл. 327 от ЗСВ и необоснованост, относими към касационните основания за отмяна по чл. 209, т. 3 от АПК.</w:t>
        <w:tab/>
        <w:br/>
        <w:tab/>
        <w:t xml:space="preserve">Ответникът – Д.Я, прокурор в Софийска градска прокуратура, лично и чрез адвокат Манолкова, в отговор по чл. 213а, ал. 1 АПК и в съдебно заседание, оспорва касационната жалба и моли решението да бъде оставено в сила.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касационното оспорване.</w:t>
        <w:tab/>
        <w:br/>
        <w:tab/>
        <w:t xml:space="preserve">Касационната жалба е процесуално допустима като подадена в срока по чл. 211, ал. 1 от АПК, от надлежна страна с правен интерес от касационното оспорване на неблагоприятен за нея съдебен акт.</w:t>
        <w:tab/>
        <w:br/>
        <w:tab/>
        <w:t xml:space="preserve">Настоящият тричленен състав на Върховния административен съд след като съобрази събраните по първоинстанционното дело доказателства, наведените от касатора оплаквания и след служебна проверка на решението при условията на чл. 218 АПК, приема за установено следното:</w:t>
        <w:tab/>
        <w:br/>
        <w:tab/>
        <w:t xml:space="preserve">Предмет на съдебен контрол в производството пред Административен съд – София-град е заповед № 3800 от 2.11.2018 г., издадена от административен ръководител – градски прокурор на Софийска градска прокуратура, с която на Д.Я, прокурор в Софийска градска прокуратура, е обърнато внимание за допуснатото от него нарушение по организацията на работа по НП № 6607/2018 г. по описа на СГП, на основание чл. 327 от ЗСВ. В цитираната заповед, като фактическо основание за издаването й, е посочено, че на 14.06.2018 г., след участието си в съдебно заседание по НЧД № 2178/2018 г. по описа на СГС, НО, 4 състав в срок до 15.06.2018 г. включително, прокурор Д.Я не е изпълнил задължението си по т. І от заповед № 3792 от 16.11.2017 г. на градския прокурор – не е изготвил справка за произнасянето на съда (уважено, неуважено искане, изменена или не мярка за неотклонение и респ. основанията за изготвяне на протест или неподаването на такъв) и ведно с наблюдателните материали по делото не я докладвал на ресорния заместник-градски прокурор, с което е допуснал нарушение по работата по НП № 6607/2018 г. по описа на СГП, дължащо се на небрежност, което е необходимо да бъде отстранено и поправено по реда на чл. 327 ЗСВ. Констатирано е наличието на деяние – бездействие и неизпълнение на служебно задължение, което e следвало да се изпълни в конкретно посочен срок. Това деяние е противоправно, тъй като е налице обективно несъответствие между правно дължимото (съответно по чл. 140, ал. 2 ЗСВ във връзка с т. І от заповед № 3792 от 16.11.2017 г. на градския прокурор) и фактически осъщественото поведение (бездействие и неизпълнение на служебно задължение, което е следвало да се изпълни в конкретно посочен срок), като от субективна страна е налице вина на дееца под формата на небрежност.</w:t>
        <w:tab/>
        <w:br/>
        <w:tab/>
        <w:t xml:space="preserve">Следователно в заповедта не се твърди, че в работата на прокурора е налице друг случай на непредставяне на справка от категорията на процесната и липса на доклад до ресорния заместник-градски прокурор. Подобни факти не се установяват и от доказателствата по делото, независимо, че със заповед № 2308 от 13.07.2018 г. на административния ръководител – градски прокурор на Софийска градска прокуратура е било разпоредено да се извърши проверка на прокурор Янчев относно изпълнение на задълженията му по т. І от заповед № 3792 от 16.11.2017 г. за участието в съдебни заседания по реда на чл. 64 и чл. 65 НПК в досъдебната и съдебната фаза за периода 16.11.2017 г. – 16.07.2018 г. Видно от доклад адм. № 536 от 1.10.2018 г., проверяващият екип не е констатирал друг случай/случаи аналогичен/аналогични на процесния, независимо от продължителния период, който проверката е обхванала.</w:t>
        <w:tab/>
        <w:br/>
        <w:tab/>
        <w:t xml:space="preserve">От административната преписка, лист 14 от делото, се установява, че в периода 16.11.2017 г. – 16.07.2018 г. срещу прокурор Янчев не са образувани дисциплинарни производства и няма налагани дисциплинарни наказания. В процесната заповед липсват твърдения, че спрямо магистрата преди това са прилагани други административнодисциплинарни мерки във връзка с образуването и движението на делата или по организацията на работата.</w:t>
        <w:tab/>
        <w:br/>
        <w:tab/>
        <w:t xml:space="preserve">В обясненията си от 9.10.2018 г. до административния ръководител, прокурор Янчев е изложил съображения относно тезата му за законосъобразно изменение на мярката за неотклонение, която теза отразява вътрешното му убеждение. Нито в доклад адм. № 536 от 1.10.2018 г. на проверяващия екип, нито в заповедта се сочи, че е в случая са били налице основания за изготвяне на протест, както и че вследствие на неподаването му Прокуратурата на Р. Б не е изпълнила вменените й от закона задължения. Предвид тук посоченото не може да бъде направен извод, че и при изготвяне на справка и докладване на ресорния заместник-градски прокурор при условията на т. І от заповед № 3792 от 16.11.2017 г., резултатът за правосъдието би бил различен.</w:t>
        <w:tab/>
        <w:br/>
        <w:tab/>
        <w:t xml:space="preserve">На основание чл. 327 от ЗСВ административният ръководител може да обръща внимание на съдиите, прокурорите и следователите за допуснатите от тях нарушения по образуването и движението на делата или по организацията на работата им, за което уведомява съответната колегия на Висшия съдебен съвет.</w:t>
        <w:tab/>
        <w:br/>
        <w:tab/>
        <w:t xml:space="preserve">Цитираната разпоредба систематически се намира в глава шестнадесета на ЗСВ, раздел първи с наименование „Дисциплинарна отговорност на съдиите, прокурорите и следователите, на административните ръководители на съда, прокуратурата и следствието, на техните заместници и на членовете на Висшия съдебен съвет”. По своето естество "обръщането на внимание" е вътрешноорганизационна мярка, прилагана от административния ръководител при упражняване на ръководните му функции, която има дисциплиниращ и превантивен ефект. Макар и да не е дисциплинарно наказание, обръщането на внимание в хипотезата на чл. 327 от ЗСВ е особена административнодисциплинарна мярка с неблагоприятни правни последици за кариерното развитие на магистрата. Поради това тя следва да се прилага за допуснати нарушения по образуването и движението на делата или по организацията на работата, които, преценени в съвкупност, насочват към извод за отклонение на магистрата от възприетите стандарти при изпълнение на професионалните му функции. Когато мярката се налага само за едно нарушение, както е в настоящия случай, е необходимо да се установи, че неговата тежест сочи за съществени пропуски и недостатъци, дължащи се на несвоевременно и неадекватно планиране на обема на работа, небрежност или други субективни причини, които е необходимо да бъдат отстранени и поправени по реда на чл. 327 от ЗСВ. В заповедта не е преценена тежестта на нарушението, не са изложени съображения за негативен ефект върху организацията на дейността на съответната прокуратура, че няма забавяне на движението на делото. Извън процесния случай не е констатирано нарушение по организацията на работата на магистрата. Не е съобразено, че се касае до еднократен пропуск по съблюдаване на вътрешнослужебна норма с организационно-методично съдържание, както и че нарушението е с ниска степен на укоримост на бездействието. При издаването й е използван формален подход с обосноваване на виновно извършено дисциплинарно нарушение без съобразяване с ниската степен на укоримост на бездействието.</w:t>
        <w:tab/>
        <w:br/>
        <w:tab/>
        <w:t xml:space="preserve">Както вече се посочи, дисциплинарната мярка по чл. 327 от ЗСВ се прилага, когато това е наложително, за да се отстранят недостатъци в работата на магистрата. За целта следва да е установено недостатъчно добро изпълнение на служебните задължения, което обосновава необходимост от упражняване на контрол от административния ръководител, за да се постигне оптимална и ефективна организация на работата на магистрата. От съществено значение са обстоятелствата липсата на констатации за други допуснати слабости и пропуски. При това фактическо положение приложената мярка "обръщане на внимание" се преценява като несъразмерна спрямо тежестта на допуснатото нарушение и на професионалното поведение на прокурора при изпълнение на служебните му функции. Следователно оспорената заповед е издадена в нарушение на материалноправните предпоставки за законосъобразност по чл. 327 ЗСВ и при несъответствие с целта на закона. В същия смисъл са решение № 7294 от 12.06.2017 г. по адм. д. № 3200/2017 г.; решение № 9964 от 28.06.2019 г. по адм. д. № 2468/2019 г.; решение № 14985 от 13.11.2013 г. по адм. д. № 9971/2013 г.; решение № 5144 от 28.04.2016 г. по адм. д. № 14069/2015 г., всички на VІ отделение на ВАС.</w:t>
        <w:tab/>
        <w:br/>
        <w:tab/>
        <w:t xml:space="preserve">Достигайки до аналогични правни изводи, съдът е постановил правилно решение.</w:t>
        <w:tab/>
        <w:br/>
        <w:tab/>
        <w:t xml:space="preserve">Предвид съдържанието на заповедта, в която са посочени и данните по административната преписка, която е представена в цялост, не е било необходимо съдът да дава допълнителни указания на ответника относно доказателствата, поради което не се констатират твърдените от касатора съществени нарушения на съдопроизводствените правила.</w:t>
        <w:tab/>
        <w:br/>
        <w:tab/>
        <w:t xml:space="preserve">Необосноваността като касационно основание обхваща грешките на съда при формиране на неговото вътрешно убеждение в насоките, които не са нормирани от закона. Такива са грешките при прилагане на правилата на логическото мислене, на опитните правила, на каузалните връзки между явленията и др. подобни. В конкретния случай грешки от посоченото естество не са били допуснати.</w:t>
        <w:tab/>
        <w:br/>
        <w:tab/>
        <w:t xml:space="preserve">Оспореният съдебен акт е валиден и допустим. Същият не страда от твърдените от касатора отменителни основания по чл. 209, т. 3 АПК, поради което следва да бъде оставен в сила.</w:t>
        <w:tab/>
        <w:br/>
        <w:tab/>
        <w:t xml:space="preserve">Страните не са направили искания за присъждане на разноски, поради което съдът не се произнася по този въпрос.</w:t>
        <w:tab/>
        <w:br/>
        <w:tab/>
        <w:t xml:space="preserve">Водим от горното и на основание чл. 221, ал. 2, предложение първо АПК, Върховният административен съд, шесто отделение,РЕШИ: </w:t>
        <w:tab/>
        <w:br/>
        <w:tab/>
        <w:t xml:space="preserve">ОСТАВЯ В СИЛА решение № 820 от 13.02.2019 г., постановено по адм. д. № 11985/2018 г. по описа на Административен съд – София-град, Трето отделение, ІІ състав.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