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№1504/06.11.2019 по адм. д. №573/2019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кмета на община В., чрез юрк.. С като процесуален представител, срещу решение №704 от 26.11.2018 г., постановено по адм. дело №824/2018 г. по описа на Административен съд - Пазарджик. В касационната жалба се излагат доводи за неправилност на решението поради нарушение на материалния закон и необоснованост. Претендира се отмяната му и постановяване на друго, с което да се отхвърли жалбата срещу оспорена заповед.</w:t>
        <w:tab/>
        <w:br/>
        <w:tab/>
        <w:t xml:space="preserve">Ответниците – "П. К" ЕООД и "Стиф-34" ЕООД, чрез пълномощника си адв.. К, в писмен отговор изразяват становище за неоснователност на касационната жалба. Претендират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от надлежна страна по смисъла на чл. 210, ал. 1 АПК и в срока по чл. 211, ал. 1 АПК.</w:t>
        <w:tab/>
        <w:br/>
        <w:tab/>
        <w:t xml:space="preserve">С обжалваното решение е отменена заповед № 1253 от 20.08 2018 г. на кмета на община В., с която е отказано изработването на подробен устройствен план - частично изменение на плана за регулация за УПИ VІІ, ХVІ и ХVІІІ, кв. 107 по плана на гр. В., по т. 1, като: регулационната линия между имот 7393, общ. и имоти 8135, 3800 и 3798 да мине по имотните граници, като новата линия на отредените УПИ VІІ-7393, общ. и УПИ ХVІ-3798, 3799, 3800, 3801 е показана в скицата – проект и преписката е върната на административния орган за произнасяне по искането на "П. К" ЕООД и "Стиф-34" ЕООД съобразно дадените указания по тълкуване и прилагане на закона.</w:t>
        <w:tab/>
        <w:br/>
        <w:tab/>
        <w:t xml:space="preserve">За да постанови този резултат, съдът е приел, че предвид наличието на регулационен план от 2004 г., одобрен при действието на ЗУТ, условията на § 8 във вр. с § 6 ПР ЗУТ са неприложими, но в случая са налице предпоставките по чл. 134, ал. 2, т. 5 ЗУТ, каквото основание за изменение на действащия план е посочено в искането на заявителите. Обосновал е извод, че възможните хипотези относно необходимостта от отчуждаване на части от процесните имоти 8135, 3800 и 3799 за осигуряване на достъп до УПИ VІІ-7393, общ. или относно възможността за друго устройствено решение с оглед задоволяване на изискванията на чл. 108, ал. 5 ЗУТ за най-икономична осъществимост на предвижданията на устройствения план, не са обсъждани от административния орган при постановяване на оспорената заповед, поради което отказът за допускане на исканото изменение на ПУП по т. 1 от искането е незаконосъобразен. Посочил е, че на заявитеите в административното производство не са дадени каквито и да е указания за евентуално коригиране на предложението относно съобразяване на номерацията на имотите с действащия устройствен план във връзка с искането им по т. 2. По тези съображения оспорената заповед е отменена и преписката е върната на административния орган за ново произнасяне.</w:t>
        <w:tab/>
        <w:br/>
        <w:tab/>
        <w:t xml:space="preserve">Решението е правилно като резултат по съображения, различни от изложените в него.</w:t>
        <w:tab/>
        <w:br/>
        <w:tab/>
        <w:t xml:space="preserve">По делото е установено, че "П. К" ЕООД е собственик на поземлен имот 8135, а "Стиф-34" ЕООД – на поземлени имоти 3800, 3798 и 3799, за които заедно с част от поземлен имот 8136 - общински, е отреден УПИ ХVІ-3798, 3799, 3800, 3801, кв. 107 по плана на гр. В.. Части от имоти 3799, 3800, 3801 са придадени към УПИ VІІ-7393, общ. Искането на двете дружества до административния орган от 15.03.2018 г. е за издаване на разрешение по чл. 135, ал. 1 ЗУТ за изработване на проект за изменение на ПУП, изразяващо се в следното: 1. Регулационната линия между имот 7393 и имоти 3799, 3800 и 8135 да мине по имотните им граници, като новите регулационни граници на УПИ VІІ-7393, общ. и УПИ ХVІ-3801, 3800, 3799, 3798 са съгласно приложената скица - проект за изменение и 2. Регулационната граница между УПИ ХVІ-3801, 3800, 3799, 3798 и УПИ ХVІІІ - 3891, 3892, 3893, 3894, кв. 107 да мине по имотната граница на имот № 3798. Изложените в заявлението факти са основани на приложението на § 8, ал. 1 във вр. с § 6 ПР ЗУТ поради неприлагане на регулацията по предходния план от 1997 г. относно придаваемите части към УПИ VІІ-7393. Като правни основания са посочени разпоредбите на § 8, ал. 2, т. 2 и т. 3 ПР ЗУТ, както и тези на чл. 134, ал. 2, т. 5 и т. 6 ЗУТ. Частите от имоти 3798 и 3799, попадащи в задънена улица за осигуряване на достъп до УПИ VІІ-7393 не са в предмета на искането.</w:t>
        <w:tab/>
        <w:br/>
        <w:tab/>
        <w:t xml:space="preserve">Оспореният в първоинстанционното производство отказ е издаден след отмяна, с влязло в сила решение по адм. дело № 359/2018 г. на Административен съд – Пазарджик, на мълчалив отказ на кмета на община В. да се произнесе по искането за изменение на ПУП.</w:t>
        <w:tab/>
        <w:br/>
        <w:tab/>
        <w:t xml:space="preserve">По делото е представена заповед № 313 от 14.03.2018 г. на кмета на община В., издадена преди подаване на заявлението на двете дружества, с която по искане на община В., и на основание чл. 135, ал. 3 ЗУТ е допуснато изработване на ПУП - частично изменение на плана за регулация на УПИ VІІ-общ., УПИ ХVІІ-общ. и УПИ ХVІ (ПИ № 8136, общ.), кв. 107 по плана на града. С проекта за изменение се предвижда задънената улица с о. т. 163 – 163а да бъде удължена за сметка на части от ПИ 3799(14кв. м.), ПИ 3800(33кв. м.) и ПИ 8135(29кв. м.). Предвижда се изменение на дворищната регулация, като вътрешната регулационна линия между УПИ ХVІ и УПИ ХVІІ мине по имотната граница на ПИ 8135, 3798, 3799, 3800 и ПИ 8136-общински. Предвидено е образуването на УПИ VІІ- за общински пазар, търговия и услуги; УПИ ХVІ-3798, 3799, 3800, 3801 и УПИ ХVІІ - за общински пазар, търговия и услуги.</w:t>
        <w:tab/>
        <w:br/>
        <w:tab/>
        <w:t xml:space="preserve">При постановяване на решението си съдът не е обсъдил и не е съобразил релевантността на тази заповед спрямо направеното след издаването й искане на двете дружества. С нея на основание чл. 135, ал. 6 ЗУТ се спира прилагането на действащите устройствени планове в частите, за които се отнася допуснатото изменение. В случая съдът и административният орган не са отчели наличието на мотивирано предписание по чл. 135, ал. 3 ЗУТ, в чийто обхват попада както УПИ VІІ-общ., така и УПИ ХVІ-3801, 3800, 3799, 3798. Съгласно чл. 135, ал. 1 ЗУТ лицата по чл. 131 могат да правят искания за изменение на устройствените планове с писмено заявление до кмета на общината, а съгласно ал. 2 на разпоредбата, когато искането е за изменение на подробен устройствен план, към заявлението се прилага скица с предложение за изменението му. Това е предварителна процедура, при която се разрешава изработването на проект за ПУП. В конкретния случай искане от "П. К" ЕООД и "Стиф-34" ЕООД по чл. 135, ал. 1 е направено с представена скица - предложение, но без да е преценено, че към датата на подаването му е налице висящо административно производство и вече е допуснато изменение на ПУП по отношение на УПИ VІІ-общ. и УПИ ХVІ. По делото съществуват данни, че заповед № 313 от 14.03.2018 г. на кмета на община В. е оспорена по съдебен ред и производството е висящо. Наличието на разрешение по чл. 135, ал. 3 ЗУТ изключва развитието на паралелно производство по искането на двете дружества за привеждане на регулационните граници в съответствие с имотните на поземлените имоти, тяхна собственост, които са включени в УПИ ХVІ, попадащо в обхвата на вече допуснатото изменение на ПУП - ПР.З при новоно произнасяне административният орган на първо място следва да извърши преценка на обстоятелствата по чл. 54, ал. 1, т. 5 АПК за спиране на административното производство до приключване на това по искането за изменение на ПУП, предмет на заповедта от 14.03.2018 г. След влизането й в сила производството по заявлението на двете дружества подлежи на възобновяване на основание чл. 55 АПК. В случай, че процедурата по искането на община В. приключи с окончателен акт за одобряване изменението на ПУП, то искането им би останало без предмет относно претендираното изменение, засягащо УПИ VІІ-общ. При евентуалната отмяна на заповедта от 14.03.2018 г. административният орган дължи произнасяне по заявлението "П. К" ЕООД и "Стиф-34" ЕООД, като следва да изложи мотиви по искането им при съобразяване с въведените в него факти и обстоятелства, приложената скица-проект и посочените правни основания. Оспореният в случая акт не отговаря на изискванията за форма по чл. 59, ал. 2, т. 4 АПК, тъй като не съдържа фактически констатации и правни изводи, относими към заявеното изменение на ПУП. Посочено е единствено, че предложеното изменение по т. 1 не е съобразено с изискването на чл. 19, ал. 1 ЗУТ, тъй като УПИ VІІ-общ. остава без лице към улица. Липсват мотиви относно наличието или липсата на някое от основанията, на които се позовават заявителите. Това нарушение е достатъчно да обоснове извод за незаконосъобразност на оспорената заповед на основание чл. 146, т. 2 АПК. Ето защо, като е отменил оспорения отказ и е върнал преписката на кмета на община В. за ново произнасяне, съдът е постановил правилно като резултат решение, което следва да се остави в сила.</w:t>
        <w:tab/>
        <w:br/>
        <w:tab/>
        <w:t xml:space="preserve">При този изход на спора и с оглед своевременно заявените претенции от ответниците за присъждане на разноски, община В. следва да бъде осъдена да заплати на "П. К" ЕООД и "Стиф-34" ЕООД направените такива за касационната инстанция в размер на 600 лева за всяко от тях, представляващи заплатено адвокатско възнаграждение съгласно договори за правна защита и съдействие от 28.12.2018 г.</w:t>
        <w:tab/>
        <w:br/>
        <w:tab/>
        <w:t xml:space="preserve">По изложените съображения и на основание чл. 221, ал. 2, предл. първо АПК Върховният административен съд, второ отделениеРЕШИ: </w:t>
        <w:tab/>
        <w:br/>
        <w:tab/>
        <w:t xml:space="preserve">ОСТАВЯ В СИЛА решение №704 от 26.11.2018 г., постановено по адм. дело №824/2018 г. по описа на Административен съд – Пазарджик.</w:t>
        <w:tab/>
        <w:br/>
        <w:tab/>
        <w:t xml:space="preserve">ОСЪЖДА община В. да заплати на "П. К" ЕООД, ЕИК 112618703 направените разноски в размер на 600 (шестстотин) лева.</w:t>
        <w:tab/>
        <w:br/>
        <w:tab/>
        <w:t xml:space="preserve">ОСЪЖДА община В. да заплати на "Стиф-34" ЕООД, ЕИК 201699950 направените разноски в размер на 600 (шестстотин)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