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№980/26.03.2025 по търг. д. №2513/2022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980</w:t>
        <w:tab/>
        <w:br/>
        <w:tab/>
        <w:t xml:space="preserve"/>
        <w:tab/>
        <w:br/>
        <w:tab/>
        <w:t xml:space="preserve">Гр. София, 26.03.2025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19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изслуша докладваното от съдия П. Хорозова т. д. № 2513/2022 г., за да се произнесе, взе предвид: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молба, подадена от третото лице – помагач на ЗД БУЛ ИНС АД – Д. М. Ф. Ал-К., чрез процесуалния му пълномощник, за допълване на постановеното по делото решение № 13 от 16.01.2025 г. в частта за разноските, като в полза на молителя - ответник по частичен обратен иск, се присъдят разноски съразмерно с отхвърлената му част – за разликата над 80 000 до 100 000 лв.</w:t>
        <w:tab/>
        <w:br/>
        <w:tab/>
        <w:t xml:space="preserve"/>
        <w:tab/>
        <w:br/>
        <w:tab/>
        <w:t xml:space="preserve">Ответникът по молбата ЗД БУЛ ИНС АД, чрез процесуалния си пълномощник, в писмен отговор в законоустановения едноседмичен срок изразява становище за неоснователност на искането.</w:t>
        <w:tab/>
        <w:br/>
        <w:tab/>
        <w:t xml:space="preserve"/>
        <w:tab/>
        <w:br/>
        <w:tab/>
        <w:t xml:space="preserve">Настоящият съдебен състав намира следното:</w:t>
        <w:tab/>
        <w:br/>
        <w:tab/>
        <w:t xml:space="preserve"/>
        <w:tab/>
        <w:br/>
        <w:tab/>
        <w:t xml:space="preserve">Молбата на Д. Ал-К. е допустима, като подадена от легитимирана страна и в срока по чл. 248, ал. 1 ГПК.</w:t>
        <w:tab/>
        <w:br/>
        <w:tab/>
        <w:t xml:space="preserve"/>
        <w:tab/>
        <w:br/>
        <w:tab/>
        <w:t xml:space="preserve">Разгледана по същество, същата е неоснователна.</w:t>
        <w:tab/>
        <w:br/>
        <w:tab/>
        <w:t xml:space="preserve"/>
        <w:tab/>
        <w:br/>
        <w:tab/>
        <w:t xml:space="preserve">С решението по чл. 295 ГПК обратният (заявен като частичен) иск на ЗД БУЛ ИНС АД срещу делинквента Д. М. Ф. Ал-К. с правно основание чл. 274, ал. 1, т. 1 КЗ (отм.) е уважен изцяло така, както е бил предявен - за по 40 000 лв. за всяко увредено лице, по отношение на което е било допуснато касационно обжалване на решение № 425 от 25.03.2022 г. по в. гр. д. № 2896/2020 г. на Софийски апелативен съд и след частичната му отмяна е било присъдено обезщетение по чл. 226, ал. 1 от КЗ (отм.), като съдът не е постановявал отхвърлителен диспозитив. </w:t>
        <w:tab/>
        <w:br/>
        <w:tab/>
        <w:t xml:space="preserve"/>
        <w:tab/>
        <w:br/>
        <w:tab/>
        <w:t xml:space="preserve">С оглед изложеното по отношение на разноските, разпределени с окончателното решение по делото, липсва твърдяната с молбата по чл. 248 ГПК непълнота, доколкото по правилата на чл. 78 ГПК не е налице основание на ответника по обратния иск да се присъждат разноски. 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ОСТАВЯ БЕЗ УВАЖЕНИЕ молбата на Д. М. Ф. Ал-К. за допълване по реда на чл. 248 ГПК на постановеното по делото решение № 13 от 16.01.2025 г. в частта за разноските.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